
<file path=[Content_Types].xml><?xml version="1.0" encoding="utf-8"?>
<Types xmlns="http://schemas.openxmlformats.org/package/2006/content-types">
  <Override PartName="/word/charts/chart10.xml" ContentType="application/vnd.openxmlformats-officedocument.drawingml.chart+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E5" w:rsidRDefault="00F517E5" w:rsidP="00C71DEE">
      <w:pPr>
        <w:jc w:val="center"/>
        <w:rPr>
          <w:sz w:val="32"/>
          <w:szCs w:val="32"/>
        </w:rPr>
      </w:pPr>
    </w:p>
    <w:p w:rsidR="00F517E5" w:rsidRDefault="00F517E5" w:rsidP="00C71DEE">
      <w:pPr>
        <w:jc w:val="center"/>
        <w:rPr>
          <w:sz w:val="32"/>
          <w:szCs w:val="32"/>
        </w:rPr>
      </w:pPr>
    </w:p>
    <w:p w:rsidR="00C71DEE" w:rsidRPr="00C71DEE" w:rsidRDefault="00C71DEE" w:rsidP="00C71DEE">
      <w:pPr>
        <w:jc w:val="center"/>
        <w:rPr>
          <w:sz w:val="32"/>
          <w:szCs w:val="32"/>
        </w:rPr>
      </w:pPr>
      <w:r w:rsidRPr="00C71DEE">
        <w:rPr>
          <w:sz w:val="32"/>
          <w:szCs w:val="32"/>
        </w:rPr>
        <w:t>RAPORT</w:t>
      </w:r>
    </w:p>
    <w:p w:rsidR="00C71DEE" w:rsidRDefault="00C71DEE" w:rsidP="00C71DEE">
      <w:pPr>
        <w:jc w:val="center"/>
        <w:rPr>
          <w:sz w:val="32"/>
          <w:szCs w:val="32"/>
        </w:rPr>
      </w:pPr>
      <w:r w:rsidRPr="00C71DEE">
        <w:rPr>
          <w:sz w:val="32"/>
          <w:szCs w:val="32"/>
        </w:rPr>
        <w:t xml:space="preserve"> Z EWALUACJI WEWNĘTRZNEJ </w:t>
      </w:r>
    </w:p>
    <w:p w:rsidR="00C71DEE" w:rsidRPr="00C71DEE" w:rsidRDefault="00C71DEE" w:rsidP="00C71DEE">
      <w:pPr>
        <w:jc w:val="center"/>
        <w:rPr>
          <w:sz w:val="32"/>
          <w:szCs w:val="32"/>
        </w:rPr>
      </w:pPr>
      <w:r w:rsidRPr="00C71DEE">
        <w:rPr>
          <w:sz w:val="32"/>
          <w:szCs w:val="32"/>
        </w:rPr>
        <w:t xml:space="preserve"> SZKOŁY PODSTAWOWEJ</w:t>
      </w:r>
      <w:r w:rsidR="00C813C0">
        <w:rPr>
          <w:sz w:val="32"/>
          <w:szCs w:val="32"/>
        </w:rPr>
        <w:t xml:space="preserve"> IM. UNII EUROPEJSKIEJ </w:t>
      </w:r>
      <w:r w:rsidRPr="00C71DEE">
        <w:rPr>
          <w:sz w:val="32"/>
          <w:szCs w:val="32"/>
        </w:rPr>
        <w:t xml:space="preserve">  W TRĄBCZYNIE </w:t>
      </w:r>
    </w:p>
    <w:p w:rsidR="00C71DEE" w:rsidRDefault="00C71DEE" w:rsidP="00C71DEE">
      <w:pPr>
        <w:jc w:val="center"/>
        <w:rPr>
          <w:sz w:val="32"/>
          <w:szCs w:val="32"/>
        </w:rPr>
      </w:pPr>
    </w:p>
    <w:p w:rsidR="00C71DEE" w:rsidRDefault="00C71DEE" w:rsidP="00C71DEE">
      <w:pPr>
        <w:jc w:val="center"/>
        <w:rPr>
          <w:b/>
          <w:sz w:val="40"/>
          <w:szCs w:val="40"/>
        </w:rPr>
      </w:pPr>
      <w:r w:rsidRPr="00C71DEE">
        <w:rPr>
          <w:b/>
          <w:sz w:val="40"/>
          <w:szCs w:val="40"/>
        </w:rPr>
        <w:t>" WYKORZYSTANIE KOMPETENCJI CYFROWYCH UCZNIÓW I NAUCZYCIELI W PROCESIE DYDAKTYCZNYM"</w:t>
      </w:r>
    </w:p>
    <w:p w:rsidR="00C71DEE" w:rsidRPr="00C71DEE" w:rsidRDefault="00C71DEE" w:rsidP="00C71DEE">
      <w:pPr>
        <w:jc w:val="center"/>
        <w:rPr>
          <w:b/>
          <w:sz w:val="40"/>
          <w:szCs w:val="40"/>
        </w:rPr>
      </w:pPr>
    </w:p>
    <w:p w:rsidR="00D631E3" w:rsidRPr="00C71DEE" w:rsidRDefault="00C71DEE" w:rsidP="00C71DEE">
      <w:pPr>
        <w:jc w:val="center"/>
        <w:rPr>
          <w:sz w:val="32"/>
          <w:szCs w:val="32"/>
        </w:rPr>
      </w:pPr>
      <w:r w:rsidRPr="00C71DEE">
        <w:rPr>
          <w:sz w:val="32"/>
          <w:szCs w:val="32"/>
        </w:rPr>
        <w:t>PRZEPROWADZONEJ W ROKU SZKOLNYM 2018/2019</w:t>
      </w:r>
    </w:p>
    <w:p w:rsidR="00C71DEE" w:rsidRDefault="00C71DEE" w:rsidP="00C71DEE">
      <w:pPr>
        <w:jc w:val="both"/>
        <w:rPr>
          <w:sz w:val="32"/>
          <w:szCs w:val="32"/>
        </w:rPr>
      </w:pPr>
    </w:p>
    <w:p w:rsidR="00C71DEE" w:rsidRDefault="00C71DEE" w:rsidP="00C71DEE">
      <w:pPr>
        <w:jc w:val="both"/>
        <w:rPr>
          <w:sz w:val="32"/>
          <w:szCs w:val="32"/>
        </w:rPr>
      </w:pPr>
    </w:p>
    <w:p w:rsidR="00C71DEE" w:rsidRPr="00C71DEE" w:rsidRDefault="00C71DEE" w:rsidP="00C71DEE">
      <w:pPr>
        <w:jc w:val="both"/>
        <w:rPr>
          <w:sz w:val="28"/>
          <w:szCs w:val="28"/>
        </w:rPr>
      </w:pPr>
    </w:p>
    <w:p w:rsidR="00F517E5" w:rsidRDefault="00C71DEE" w:rsidP="00C71DEE">
      <w:pPr>
        <w:rPr>
          <w:sz w:val="28"/>
          <w:szCs w:val="28"/>
        </w:rPr>
      </w:pPr>
      <w:r>
        <w:rPr>
          <w:sz w:val="28"/>
          <w:szCs w:val="28"/>
        </w:rPr>
        <w:t xml:space="preserve">                                                           </w:t>
      </w:r>
    </w:p>
    <w:p w:rsidR="00F517E5" w:rsidRDefault="00F517E5" w:rsidP="00C71DEE">
      <w:pPr>
        <w:rPr>
          <w:sz w:val="28"/>
          <w:szCs w:val="28"/>
        </w:rPr>
      </w:pPr>
    </w:p>
    <w:p w:rsidR="00C71DEE" w:rsidRDefault="00C71DEE" w:rsidP="00C71DEE">
      <w:pPr>
        <w:rPr>
          <w:sz w:val="28"/>
          <w:szCs w:val="28"/>
        </w:rPr>
      </w:pPr>
      <w:r>
        <w:rPr>
          <w:sz w:val="28"/>
          <w:szCs w:val="28"/>
        </w:rPr>
        <w:t xml:space="preserve">                         </w:t>
      </w:r>
      <w:r w:rsidR="00846211">
        <w:rPr>
          <w:sz w:val="28"/>
          <w:szCs w:val="28"/>
        </w:rPr>
        <w:t xml:space="preserve">                                             </w:t>
      </w:r>
      <w:r>
        <w:rPr>
          <w:sz w:val="28"/>
          <w:szCs w:val="28"/>
        </w:rPr>
        <w:t xml:space="preserve">   </w:t>
      </w:r>
      <w:r w:rsidRPr="00C71DEE">
        <w:rPr>
          <w:sz w:val="28"/>
          <w:szCs w:val="28"/>
        </w:rPr>
        <w:t>Raport sporządził zespół</w:t>
      </w:r>
      <w:r w:rsidR="00846211">
        <w:rPr>
          <w:sz w:val="28"/>
          <w:szCs w:val="28"/>
        </w:rPr>
        <w:t>:</w:t>
      </w:r>
    </w:p>
    <w:p w:rsidR="00846211" w:rsidRDefault="00846211" w:rsidP="00C71DEE">
      <w:pPr>
        <w:rPr>
          <w:sz w:val="28"/>
          <w:szCs w:val="28"/>
        </w:rPr>
      </w:pPr>
      <w:r>
        <w:rPr>
          <w:sz w:val="28"/>
          <w:szCs w:val="28"/>
        </w:rPr>
        <w:t xml:space="preserve">                                                                              Anna </w:t>
      </w:r>
      <w:proofErr w:type="spellStart"/>
      <w:r>
        <w:rPr>
          <w:sz w:val="28"/>
          <w:szCs w:val="28"/>
        </w:rPr>
        <w:t>Bandych</w:t>
      </w:r>
      <w:proofErr w:type="spellEnd"/>
      <w:r>
        <w:rPr>
          <w:sz w:val="28"/>
          <w:szCs w:val="28"/>
        </w:rPr>
        <w:t xml:space="preserve"> </w:t>
      </w:r>
    </w:p>
    <w:p w:rsidR="00846211" w:rsidRDefault="00846211" w:rsidP="00C71DEE">
      <w:pPr>
        <w:rPr>
          <w:sz w:val="28"/>
          <w:szCs w:val="28"/>
        </w:rPr>
      </w:pPr>
      <w:r>
        <w:rPr>
          <w:sz w:val="28"/>
          <w:szCs w:val="28"/>
        </w:rPr>
        <w:t xml:space="preserve">                                                                             Magdalena Śmigielska</w:t>
      </w:r>
    </w:p>
    <w:p w:rsidR="00846211" w:rsidRDefault="00846211" w:rsidP="00C71DEE">
      <w:pPr>
        <w:rPr>
          <w:sz w:val="28"/>
          <w:szCs w:val="28"/>
        </w:rPr>
      </w:pPr>
      <w:r>
        <w:rPr>
          <w:sz w:val="28"/>
          <w:szCs w:val="28"/>
        </w:rPr>
        <w:t xml:space="preserve">                                                                             Roman </w:t>
      </w:r>
      <w:proofErr w:type="spellStart"/>
      <w:r>
        <w:rPr>
          <w:sz w:val="28"/>
          <w:szCs w:val="28"/>
        </w:rPr>
        <w:t>Bartłomiejczak</w:t>
      </w:r>
      <w:proofErr w:type="spellEnd"/>
    </w:p>
    <w:p w:rsidR="00846211" w:rsidRDefault="00846211" w:rsidP="00C71DEE">
      <w:pPr>
        <w:rPr>
          <w:sz w:val="28"/>
          <w:szCs w:val="28"/>
        </w:rPr>
      </w:pPr>
      <w:r>
        <w:rPr>
          <w:sz w:val="28"/>
          <w:szCs w:val="28"/>
        </w:rPr>
        <w:t xml:space="preserve">                                                                                                     </w:t>
      </w:r>
    </w:p>
    <w:p w:rsidR="00F517E5" w:rsidRDefault="00F517E5" w:rsidP="00C71DEE">
      <w:pPr>
        <w:rPr>
          <w:sz w:val="28"/>
          <w:szCs w:val="28"/>
        </w:rPr>
      </w:pPr>
    </w:p>
    <w:p w:rsidR="00F517E5" w:rsidRDefault="00F517E5" w:rsidP="00C71DEE">
      <w:pPr>
        <w:rPr>
          <w:sz w:val="28"/>
          <w:szCs w:val="28"/>
        </w:rPr>
      </w:pPr>
    </w:p>
    <w:p w:rsidR="00F517E5" w:rsidRDefault="00F517E5" w:rsidP="00C71DEE">
      <w:pPr>
        <w:rPr>
          <w:sz w:val="28"/>
          <w:szCs w:val="28"/>
        </w:rPr>
      </w:pPr>
    </w:p>
    <w:p w:rsidR="00F517E5" w:rsidRDefault="00F517E5" w:rsidP="00C71DEE">
      <w:pPr>
        <w:rPr>
          <w:sz w:val="28"/>
          <w:szCs w:val="28"/>
        </w:rPr>
      </w:pPr>
    </w:p>
    <w:p w:rsidR="00F517E5" w:rsidRDefault="00F517E5" w:rsidP="00C71DEE">
      <w:pPr>
        <w:rPr>
          <w:sz w:val="28"/>
          <w:szCs w:val="28"/>
        </w:rPr>
      </w:pPr>
    </w:p>
    <w:p w:rsidR="00F517E5" w:rsidRDefault="00F517E5" w:rsidP="00C71DEE">
      <w:pPr>
        <w:rPr>
          <w:sz w:val="28"/>
          <w:szCs w:val="28"/>
        </w:rPr>
      </w:pPr>
    </w:p>
    <w:p w:rsidR="00F517E5" w:rsidRDefault="00F517E5" w:rsidP="00C71DEE">
      <w:pPr>
        <w:rPr>
          <w:sz w:val="28"/>
          <w:szCs w:val="28"/>
        </w:rPr>
      </w:pPr>
      <w:r>
        <w:rPr>
          <w:sz w:val="28"/>
          <w:szCs w:val="28"/>
        </w:rPr>
        <w:t>WSTĘP</w:t>
      </w:r>
    </w:p>
    <w:p w:rsidR="00F517E5" w:rsidRPr="002244A3" w:rsidRDefault="00F517E5" w:rsidP="00F517E5">
      <w:pPr>
        <w:spacing w:line="360" w:lineRule="auto"/>
        <w:rPr>
          <w:rFonts w:ascii="Calibri" w:eastAsia="Calibri" w:hAnsi="Calibri" w:cs="Times New Roman"/>
          <w:sz w:val="24"/>
          <w:szCs w:val="24"/>
        </w:rPr>
      </w:pPr>
    </w:p>
    <w:p w:rsidR="00F517E5" w:rsidRPr="002244A3" w:rsidRDefault="00F517E5" w:rsidP="00F517E5">
      <w:pPr>
        <w:spacing w:line="360" w:lineRule="auto"/>
        <w:ind w:firstLine="708"/>
        <w:jc w:val="both"/>
        <w:rPr>
          <w:rFonts w:ascii="Calibri" w:eastAsia="Calibri" w:hAnsi="Calibri" w:cs="Times New Roman"/>
          <w:sz w:val="24"/>
          <w:szCs w:val="24"/>
        </w:rPr>
      </w:pPr>
      <w:r w:rsidRPr="002244A3">
        <w:rPr>
          <w:rFonts w:ascii="Calibri" w:eastAsia="Calibri" w:hAnsi="Calibri" w:cs="Times New Roman"/>
          <w:sz w:val="24"/>
          <w:szCs w:val="24"/>
        </w:rPr>
        <w:t>Technologie informacyjno-komunikacyjne są integralną częścią funkcjonowania każdego człowieka. Umiejętność ich wykorzystania w procesie dydaktycznym wydaje się być nieodłącznym elementem składowym kompetencji współczesnego pedagoga. W obecnej dydaktyce istotnym problemem, oprócz nauczania wiedzy związanej z danym przedmiotem, jest kształtowanie określonych umiejętności. Najważniejsze z nich to między innymi: rozwiązywanie problemów, samokształcenie, praca grupowa i komunikacja oraz wyszukiwanie, gromadzenie i porządkowanie informacji. Od dostępności TIK w placówce, jakości sprzętu, kompetencji nauczycieli w dużej mierze zależy jakość procesu kształcenia, którego nieodłącznym składnikiem jest nowoczes</w:t>
      </w:r>
      <w:r w:rsidRPr="002244A3">
        <w:rPr>
          <w:sz w:val="24"/>
          <w:szCs w:val="24"/>
        </w:rPr>
        <w:t xml:space="preserve">na technologia. O wykorzystaniu TIK </w:t>
      </w:r>
      <w:r w:rsidRPr="002244A3">
        <w:rPr>
          <w:rFonts w:ascii="Calibri" w:eastAsia="Calibri" w:hAnsi="Calibri" w:cs="Times New Roman"/>
          <w:sz w:val="24"/>
          <w:szCs w:val="24"/>
        </w:rPr>
        <w:t xml:space="preserve">w procesie edukacji decyduje sam nauczyciel. To od jego zaangażowania i kompetencji zależy skuteczność oddziaływań dydaktycznych. Zastosowanie komputerów wyzwala większe zainteresowanie i aktywność uczniów, przez co podnosi efekty nauczania </w:t>
      </w:r>
      <w:r w:rsidRPr="002244A3">
        <w:rPr>
          <w:rFonts w:ascii="Calibri" w:eastAsia="Calibri" w:hAnsi="Calibri" w:cs="Times New Roman"/>
          <w:sz w:val="24"/>
          <w:szCs w:val="24"/>
        </w:rPr>
        <w:br/>
        <w:t>w porównaniu z innymi środkami dydaktycznymi. Współczesna młodzież jest mocno zaangażowana w nowoczesne technologie, a tym samym narażona na wiele zagrożeń, jakie one ze sobą niosą. Zadaniem nauczyciela jest skierowanie tej aktywności na działania kreatywne. Ponadto korzyści wynikające ze stosowania TI mają duże znaczenie dla całej sylwetki ucznia i wykraczają poza potrzeby związane jedynie ze szkołą i z edukacją.</w:t>
      </w:r>
    </w:p>
    <w:p w:rsidR="00F517E5" w:rsidRDefault="00F517E5" w:rsidP="00F517E5">
      <w:pPr>
        <w:spacing w:line="360" w:lineRule="auto"/>
        <w:jc w:val="both"/>
        <w:rPr>
          <w:rFonts w:ascii="Calibri" w:eastAsia="Calibri" w:hAnsi="Calibri" w:cs="Times New Roman"/>
          <w:sz w:val="24"/>
          <w:szCs w:val="24"/>
        </w:rPr>
      </w:pPr>
    </w:p>
    <w:p w:rsidR="00F6336F" w:rsidRDefault="00F6336F" w:rsidP="00F517E5">
      <w:pPr>
        <w:spacing w:line="360" w:lineRule="auto"/>
        <w:jc w:val="both"/>
        <w:rPr>
          <w:rFonts w:ascii="Calibri" w:eastAsia="Calibri" w:hAnsi="Calibri" w:cs="Times New Roman"/>
          <w:sz w:val="24"/>
          <w:szCs w:val="24"/>
        </w:rPr>
      </w:pPr>
    </w:p>
    <w:p w:rsidR="00F6336F" w:rsidRPr="002244A3" w:rsidRDefault="00F6336F" w:rsidP="00F517E5">
      <w:pPr>
        <w:spacing w:line="360" w:lineRule="auto"/>
        <w:jc w:val="both"/>
        <w:rPr>
          <w:rFonts w:ascii="Calibri" w:eastAsia="Calibri" w:hAnsi="Calibri" w:cs="Times New Roman"/>
          <w:sz w:val="24"/>
          <w:szCs w:val="24"/>
        </w:rPr>
      </w:pPr>
    </w:p>
    <w:p w:rsidR="00F517E5" w:rsidRPr="002244A3" w:rsidRDefault="00F517E5" w:rsidP="00F517E5">
      <w:pPr>
        <w:spacing w:line="360" w:lineRule="auto"/>
        <w:ind w:firstLine="708"/>
        <w:jc w:val="both"/>
        <w:rPr>
          <w:rFonts w:ascii="Calibri" w:eastAsia="Calibri" w:hAnsi="Calibri" w:cs="Times New Roman"/>
          <w:sz w:val="24"/>
          <w:szCs w:val="24"/>
        </w:rPr>
      </w:pPr>
      <w:r w:rsidRPr="002244A3">
        <w:rPr>
          <w:rFonts w:ascii="Calibri" w:eastAsia="Calibri" w:hAnsi="Calibri" w:cs="Times New Roman"/>
          <w:sz w:val="24"/>
          <w:szCs w:val="24"/>
        </w:rPr>
        <w:lastRenderedPageBreak/>
        <w:t xml:space="preserve">Sporządzony raport jest rezultatem ewaluacji wewnętrznej przeprowadzonej w Szkole Podstawowej im. Unii Europejskiej w Trąbczynie  przez zespół ds. ewaluacji wewnętrznej </w:t>
      </w:r>
      <w:r w:rsidRPr="002244A3">
        <w:rPr>
          <w:rFonts w:ascii="Calibri" w:eastAsia="Calibri" w:hAnsi="Calibri" w:cs="Times New Roman"/>
          <w:sz w:val="24"/>
          <w:szCs w:val="24"/>
        </w:rPr>
        <w:br/>
        <w:t xml:space="preserve">w składzie: Anna </w:t>
      </w:r>
      <w:proofErr w:type="spellStart"/>
      <w:r w:rsidRPr="002244A3">
        <w:rPr>
          <w:rFonts w:ascii="Calibri" w:eastAsia="Calibri" w:hAnsi="Calibri" w:cs="Times New Roman"/>
          <w:sz w:val="24"/>
          <w:szCs w:val="24"/>
        </w:rPr>
        <w:t>Bandych</w:t>
      </w:r>
      <w:proofErr w:type="spellEnd"/>
      <w:r w:rsidRPr="002244A3">
        <w:rPr>
          <w:rFonts w:ascii="Calibri" w:eastAsia="Calibri" w:hAnsi="Calibri" w:cs="Times New Roman"/>
          <w:sz w:val="24"/>
          <w:szCs w:val="24"/>
        </w:rPr>
        <w:t xml:space="preserve">, Roman </w:t>
      </w:r>
      <w:proofErr w:type="spellStart"/>
      <w:r w:rsidRPr="002244A3">
        <w:rPr>
          <w:rFonts w:ascii="Calibri" w:eastAsia="Calibri" w:hAnsi="Calibri" w:cs="Times New Roman"/>
          <w:sz w:val="24"/>
          <w:szCs w:val="24"/>
        </w:rPr>
        <w:t>Bartłomiejczak</w:t>
      </w:r>
      <w:proofErr w:type="spellEnd"/>
      <w:r w:rsidRPr="002244A3">
        <w:rPr>
          <w:rFonts w:ascii="Calibri" w:eastAsia="Calibri" w:hAnsi="Calibri" w:cs="Times New Roman"/>
          <w:sz w:val="24"/>
          <w:szCs w:val="24"/>
        </w:rPr>
        <w:t>, Magdalena Śmigielska.</w:t>
      </w:r>
    </w:p>
    <w:p w:rsidR="00F517E5" w:rsidRPr="002244A3" w:rsidRDefault="00F517E5" w:rsidP="00F517E5">
      <w:pPr>
        <w:spacing w:line="360" w:lineRule="auto"/>
        <w:jc w:val="both"/>
        <w:rPr>
          <w:rFonts w:ascii="Calibri" w:eastAsia="Calibri" w:hAnsi="Calibri" w:cs="Times New Roman"/>
          <w:sz w:val="24"/>
          <w:szCs w:val="24"/>
        </w:rPr>
      </w:pPr>
    </w:p>
    <w:p w:rsidR="00F517E5" w:rsidRPr="002244A3" w:rsidRDefault="00F517E5" w:rsidP="00F517E5">
      <w:pPr>
        <w:spacing w:line="360" w:lineRule="auto"/>
        <w:ind w:firstLine="708"/>
        <w:jc w:val="both"/>
        <w:rPr>
          <w:rFonts w:ascii="Calibri" w:eastAsia="Calibri" w:hAnsi="Calibri" w:cs="Times New Roman"/>
          <w:sz w:val="24"/>
          <w:szCs w:val="24"/>
        </w:rPr>
      </w:pPr>
      <w:r w:rsidRPr="002244A3">
        <w:rPr>
          <w:rFonts w:ascii="Calibri" w:eastAsia="Calibri" w:hAnsi="Calibri" w:cs="Times New Roman"/>
          <w:sz w:val="24"/>
          <w:szCs w:val="24"/>
        </w:rPr>
        <w:t xml:space="preserve">Zadaniem zespołu było przeprowadzenie ewaluacji wewnętrznej w zakresie wykorzystania  kompetencji cyfrowych uczniów i nauczycieli w procesie dydaktycznym. Polegała ona na zebraniu oraz przetworzeniu informacji o warunkach, przebiegu i skuteczności podejmowanych działań. W tym celu opracowano harmonogram ewaluacji, określający etapy podejmowanych działań, osoby odpowiedzialne za ich realizację i terminy wykonania, a także cele, przedmiot, zakres i metody ewaluacji wewnętrznej. Dokonano charakterystyki wymagań, określono odbiorców ewaluacji, dokonano identyfikacji zasobów, dobrano metody badawcze, określono formę raportu i sposoby upowszechniania wyników. Opracowany został plan ewaluacji wewnętrznej obejmujący charakterystykę wymagań, pytania kluczowe, pytania ewaluacyjne, metody badawcze i terminy realizacji. Zadaniem ewaluacji wewnętrznej jest dostarczenie informacji, które pomogą dyrektorowi </w:t>
      </w:r>
      <w:r w:rsidRPr="002244A3">
        <w:rPr>
          <w:rFonts w:ascii="Calibri" w:eastAsia="Calibri" w:hAnsi="Calibri" w:cs="Times New Roman"/>
          <w:sz w:val="24"/>
          <w:szCs w:val="24"/>
        </w:rPr>
        <w:br/>
        <w:t xml:space="preserve">i nauczycielom podejmować słuszne i uzasadnione decyzje co do działalności i organizacji pracy szkoły. </w:t>
      </w:r>
    </w:p>
    <w:p w:rsidR="00F517E5" w:rsidRPr="00283423" w:rsidRDefault="00F517E5" w:rsidP="00F517E5">
      <w:pPr>
        <w:jc w:val="both"/>
        <w:rPr>
          <w:rFonts w:ascii="Calibri" w:eastAsia="Calibri" w:hAnsi="Calibri" w:cs="Times New Roman"/>
          <w:sz w:val="28"/>
          <w:szCs w:val="28"/>
        </w:rPr>
      </w:pPr>
    </w:p>
    <w:p w:rsidR="00F517E5" w:rsidRPr="00444EEB" w:rsidRDefault="00F517E5" w:rsidP="00F517E5">
      <w:pPr>
        <w:autoSpaceDE w:val="0"/>
        <w:autoSpaceDN w:val="0"/>
        <w:adjustRightInd w:val="0"/>
        <w:rPr>
          <w:rFonts w:ascii="Calibri" w:eastAsia="Calibri" w:hAnsi="Calibri" w:cs="Times New Roman"/>
          <w:i/>
        </w:rPr>
      </w:pPr>
      <w:r w:rsidRPr="00283423">
        <w:rPr>
          <w:rFonts w:ascii="Calibri" w:eastAsia="Calibri" w:hAnsi="Calibri" w:cs="Times New Roman"/>
          <w:b/>
          <w:sz w:val="28"/>
          <w:szCs w:val="28"/>
        </w:rPr>
        <w:t>Cele prowadzonej ewaluacji</w:t>
      </w:r>
      <w:r w:rsidRPr="00444EEB">
        <w:rPr>
          <w:rFonts w:ascii="Calibri" w:eastAsia="Calibri" w:hAnsi="Calibri" w:cs="Times New Roman"/>
          <w:i/>
        </w:rPr>
        <w:t>:</w:t>
      </w:r>
    </w:p>
    <w:p w:rsidR="00283423" w:rsidRPr="002244A3" w:rsidRDefault="00283423" w:rsidP="00283423">
      <w:pPr>
        <w:autoSpaceDE w:val="0"/>
        <w:autoSpaceDN w:val="0"/>
        <w:adjustRightInd w:val="0"/>
        <w:jc w:val="both"/>
        <w:rPr>
          <w:sz w:val="24"/>
          <w:szCs w:val="24"/>
        </w:rPr>
      </w:pPr>
      <w:r w:rsidRPr="002244A3">
        <w:rPr>
          <w:sz w:val="24"/>
          <w:szCs w:val="24"/>
        </w:rPr>
        <w:t>1. Ocena poziomu wykorzystania kompetencji cyfrowych uczniów i nauczycieli w procesie        dydaktycznym.</w:t>
      </w:r>
    </w:p>
    <w:p w:rsidR="00283423" w:rsidRPr="002244A3" w:rsidRDefault="00283423" w:rsidP="00283423">
      <w:pPr>
        <w:autoSpaceDE w:val="0"/>
        <w:autoSpaceDN w:val="0"/>
        <w:adjustRightInd w:val="0"/>
        <w:jc w:val="both"/>
        <w:rPr>
          <w:sz w:val="24"/>
          <w:szCs w:val="24"/>
        </w:rPr>
      </w:pPr>
      <w:r w:rsidRPr="002244A3">
        <w:rPr>
          <w:sz w:val="24"/>
          <w:szCs w:val="24"/>
        </w:rPr>
        <w:t>2.</w:t>
      </w:r>
      <w:r w:rsidR="00F517E5" w:rsidRPr="002244A3">
        <w:rPr>
          <w:rFonts w:ascii="Calibri" w:eastAsia="Calibri" w:hAnsi="Calibri" w:cs="Times New Roman"/>
          <w:sz w:val="24"/>
          <w:szCs w:val="24"/>
        </w:rPr>
        <w:t>Ocena poziomu umiejętności posługiwania się technikami informacyjnymi przez nauczycieli i uczniów.</w:t>
      </w:r>
    </w:p>
    <w:p w:rsidR="00283423" w:rsidRPr="002244A3" w:rsidRDefault="00283423" w:rsidP="00283423">
      <w:pPr>
        <w:autoSpaceDE w:val="0"/>
        <w:autoSpaceDN w:val="0"/>
        <w:adjustRightInd w:val="0"/>
        <w:jc w:val="both"/>
        <w:rPr>
          <w:sz w:val="24"/>
          <w:szCs w:val="24"/>
        </w:rPr>
      </w:pPr>
      <w:r w:rsidRPr="002244A3">
        <w:rPr>
          <w:sz w:val="24"/>
          <w:szCs w:val="24"/>
        </w:rPr>
        <w:t>3.</w:t>
      </w:r>
      <w:r w:rsidR="00F517E5" w:rsidRPr="002244A3">
        <w:rPr>
          <w:rFonts w:ascii="Calibri" w:eastAsia="Calibri" w:hAnsi="Calibri" w:cs="Times New Roman"/>
          <w:sz w:val="24"/>
          <w:szCs w:val="24"/>
        </w:rPr>
        <w:t>Diagnoza sposobu oraz częstotliwości wykorzystania techniki komputerowej i informacyjnej w procesie dydaktycznym przez nauczycieli.</w:t>
      </w:r>
    </w:p>
    <w:p w:rsidR="00F517E5" w:rsidRDefault="00283423" w:rsidP="00283423">
      <w:pPr>
        <w:autoSpaceDE w:val="0"/>
        <w:autoSpaceDN w:val="0"/>
        <w:adjustRightInd w:val="0"/>
        <w:jc w:val="both"/>
        <w:rPr>
          <w:rFonts w:ascii="Calibri" w:eastAsia="Calibri" w:hAnsi="Calibri" w:cs="Times New Roman"/>
        </w:rPr>
      </w:pPr>
      <w:r w:rsidRPr="002244A3">
        <w:rPr>
          <w:sz w:val="24"/>
          <w:szCs w:val="24"/>
        </w:rPr>
        <w:t>4.</w:t>
      </w:r>
      <w:r w:rsidR="00F517E5" w:rsidRPr="002244A3">
        <w:rPr>
          <w:rFonts w:ascii="Calibri" w:eastAsia="Calibri" w:hAnsi="Calibri" w:cs="Times New Roman"/>
          <w:sz w:val="24"/>
          <w:szCs w:val="24"/>
        </w:rPr>
        <w:t xml:space="preserve">Pozyskanie informacji na temat bezpieczeństwa uczniów w sieci i zagrożeń związanych </w:t>
      </w:r>
      <w:r w:rsidR="00F517E5" w:rsidRPr="002244A3">
        <w:rPr>
          <w:rFonts w:ascii="Calibri" w:eastAsia="Calibri" w:hAnsi="Calibri" w:cs="Times New Roman"/>
          <w:sz w:val="24"/>
          <w:szCs w:val="24"/>
        </w:rPr>
        <w:br/>
        <w:t xml:space="preserve">z </w:t>
      </w:r>
      <w:proofErr w:type="spellStart"/>
      <w:r w:rsidR="00F517E5" w:rsidRPr="002244A3">
        <w:rPr>
          <w:rFonts w:ascii="Calibri" w:eastAsia="Calibri" w:hAnsi="Calibri" w:cs="Times New Roman"/>
          <w:sz w:val="24"/>
          <w:szCs w:val="24"/>
        </w:rPr>
        <w:t>cyberprzemocą</w:t>
      </w:r>
      <w:proofErr w:type="spellEnd"/>
      <w:r w:rsidR="00F517E5">
        <w:rPr>
          <w:rFonts w:ascii="Calibri" w:eastAsia="Calibri" w:hAnsi="Calibri" w:cs="Times New Roman"/>
        </w:rPr>
        <w:t>.</w:t>
      </w:r>
    </w:p>
    <w:p w:rsidR="00F517E5" w:rsidRPr="00444EEB" w:rsidRDefault="00F517E5" w:rsidP="00283423">
      <w:pPr>
        <w:autoSpaceDE w:val="0"/>
        <w:autoSpaceDN w:val="0"/>
        <w:adjustRightInd w:val="0"/>
        <w:jc w:val="both"/>
        <w:rPr>
          <w:rFonts w:ascii="Calibri" w:eastAsia="Calibri" w:hAnsi="Calibri" w:cs="Times New Roman"/>
          <w:i/>
        </w:rPr>
      </w:pPr>
    </w:p>
    <w:p w:rsidR="00F517E5" w:rsidRPr="00F6336F" w:rsidRDefault="00F517E5" w:rsidP="00F517E5">
      <w:pPr>
        <w:autoSpaceDE w:val="0"/>
        <w:autoSpaceDN w:val="0"/>
        <w:adjustRightInd w:val="0"/>
        <w:jc w:val="both"/>
        <w:rPr>
          <w:rFonts w:ascii="Calibri" w:eastAsia="Calibri" w:hAnsi="Calibri" w:cs="Times New Roman"/>
          <w:i/>
          <w:sz w:val="28"/>
          <w:szCs w:val="28"/>
        </w:rPr>
      </w:pPr>
      <w:r w:rsidRPr="00F6336F">
        <w:rPr>
          <w:rFonts w:ascii="Calibri" w:eastAsia="Calibri" w:hAnsi="Calibri" w:cs="Times New Roman"/>
          <w:i/>
          <w:sz w:val="28"/>
          <w:szCs w:val="28"/>
        </w:rPr>
        <w:lastRenderedPageBreak/>
        <w:t xml:space="preserve">Dokonując ewaluacji zespół poszukiwał odpowiedzi na </w:t>
      </w:r>
      <w:r w:rsidR="004F60C9" w:rsidRPr="00F6336F">
        <w:rPr>
          <w:i/>
          <w:sz w:val="28"/>
          <w:szCs w:val="28"/>
        </w:rPr>
        <w:t xml:space="preserve">pytania </w:t>
      </w:r>
      <w:r w:rsidRPr="00F6336F">
        <w:rPr>
          <w:rFonts w:ascii="Calibri" w:eastAsia="Calibri" w:hAnsi="Calibri" w:cs="Times New Roman"/>
          <w:i/>
          <w:sz w:val="28"/>
          <w:szCs w:val="28"/>
        </w:rPr>
        <w:t>, związane  z przedmiotem ewaluacji:</w:t>
      </w:r>
    </w:p>
    <w:p w:rsidR="00F517E5" w:rsidRPr="00A43CB5" w:rsidRDefault="00F517E5" w:rsidP="00F517E5">
      <w:pPr>
        <w:autoSpaceDE w:val="0"/>
        <w:autoSpaceDN w:val="0"/>
        <w:adjustRightInd w:val="0"/>
        <w:jc w:val="both"/>
        <w:rPr>
          <w:rFonts w:ascii="Calibri" w:eastAsia="Calibri" w:hAnsi="Calibri" w:cs="Times New Roman"/>
          <w:sz w:val="24"/>
          <w:szCs w:val="24"/>
        </w:rPr>
      </w:pPr>
    </w:p>
    <w:p w:rsidR="00F517E5" w:rsidRPr="002244A3" w:rsidRDefault="00F517E5" w:rsidP="00F517E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A43CB5">
        <w:rPr>
          <w:rFonts w:ascii="Calibri" w:eastAsia="Calibri" w:hAnsi="Calibri" w:cs="Times New Roman"/>
          <w:sz w:val="24"/>
          <w:szCs w:val="24"/>
        </w:rPr>
        <w:t>Czy nauczyciele posiadają wystarczające kompetencje w posługiwaniu się technikami komputerowymi?</w:t>
      </w:r>
    </w:p>
    <w:p w:rsidR="00F517E5" w:rsidRPr="002244A3" w:rsidRDefault="00F6336F" w:rsidP="00F517E5">
      <w:pPr>
        <w:numPr>
          <w:ilvl w:val="0"/>
          <w:numId w:val="2"/>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Jakimi środkami dydaktycznymi </w:t>
      </w:r>
      <w:r w:rsidR="00F517E5" w:rsidRPr="00A43CB5">
        <w:rPr>
          <w:rFonts w:ascii="Calibri" w:eastAsia="Calibri" w:hAnsi="Calibri" w:cs="Times New Roman"/>
          <w:sz w:val="24"/>
          <w:szCs w:val="24"/>
        </w:rPr>
        <w:t xml:space="preserve">umożliwiającymi wykorzystanie technologii informacyjnej dysponuje szkoła? </w:t>
      </w:r>
    </w:p>
    <w:p w:rsidR="00F517E5" w:rsidRPr="002244A3" w:rsidRDefault="00F517E5" w:rsidP="00F517E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A43CB5">
        <w:rPr>
          <w:rFonts w:ascii="Calibri" w:eastAsia="Calibri" w:hAnsi="Calibri" w:cs="Times New Roman"/>
          <w:sz w:val="24"/>
          <w:szCs w:val="24"/>
        </w:rPr>
        <w:t xml:space="preserve">W jaki sposób nauczyciele wykorzystują technologię informatyczną w pracy z uczniem? </w:t>
      </w:r>
    </w:p>
    <w:p w:rsidR="00F517E5" w:rsidRDefault="00F517E5" w:rsidP="00F517E5">
      <w:pPr>
        <w:numPr>
          <w:ilvl w:val="0"/>
          <w:numId w:val="2"/>
        </w:numPr>
        <w:autoSpaceDE w:val="0"/>
        <w:autoSpaceDN w:val="0"/>
        <w:adjustRightInd w:val="0"/>
        <w:spacing w:after="0" w:line="240" w:lineRule="auto"/>
        <w:jc w:val="both"/>
        <w:rPr>
          <w:rFonts w:ascii="Calibri" w:eastAsia="Calibri" w:hAnsi="Calibri" w:cs="Times New Roman"/>
          <w:sz w:val="24"/>
          <w:szCs w:val="24"/>
        </w:rPr>
      </w:pPr>
      <w:r w:rsidRPr="00A43CB5">
        <w:rPr>
          <w:rFonts w:ascii="Calibri" w:eastAsia="Calibri" w:hAnsi="Calibri" w:cs="Times New Roman"/>
          <w:sz w:val="24"/>
          <w:szCs w:val="24"/>
        </w:rPr>
        <w:t>Czy nauczyciele wspomagają proces kształcenia technikami informacyjnymi?</w:t>
      </w:r>
    </w:p>
    <w:p w:rsidR="00C813C0" w:rsidRPr="00A43CB5" w:rsidRDefault="00C813C0" w:rsidP="00F517E5">
      <w:pPr>
        <w:numPr>
          <w:ilvl w:val="0"/>
          <w:numId w:val="2"/>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Czy uczniowie są świadomi zagrożeń związanych z </w:t>
      </w:r>
      <w:proofErr w:type="spellStart"/>
      <w:r>
        <w:rPr>
          <w:rFonts w:ascii="Calibri" w:eastAsia="Calibri" w:hAnsi="Calibri" w:cs="Times New Roman"/>
          <w:sz w:val="24"/>
          <w:szCs w:val="24"/>
        </w:rPr>
        <w:t>cyberprzemocą</w:t>
      </w:r>
      <w:proofErr w:type="spellEnd"/>
      <w:r>
        <w:rPr>
          <w:rFonts w:ascii="Calibri" w:eastAsia="Calibri" w:hAnsi="Calibri" w:cs="Times New Roman"/>
          <w:sz w:val="24"/>
          <w:szCs w:val="24"/>
        </w:rPr>
        <w:t>.</w:t>
      </w:r>
    </w:p>
    <w:p w:rsidR="00F517E5" w:rsidRPr="00A43CB5" w:rsidRDefault="00F517E5" w:rsidP="00F517E5">
      <w:pPr>
        <w:autoSpaceDE w:val="0"/>
        <w:autoSpaceDN w:val="0"/>
        <w:adjustRightInd w:val="0"/>
        <w:jc w:val="both"/>
        <w:rPr>
          <w:rFonts w:ascii="Calibri" w:eastAsia="Calibri" w:hAnsi="Calibri" w:cs="Times New Roman"/>
          <w:bCs/>
          <w:i/>
          <w:iCs/>
          <w:sz w:val="24"/>
          <w:szCs w:val="24"/>
        </w:rPr>
      </w:pPr>
    </w:p>
    <w:p w:rsidR="00F517E5" w:rsidRPr="00283423" w:rsidRDefault="00F517E5" w:rsidP="00F517E5">
      <w:pPr>
        <w:jc w:val="both"/>
        <w:rPr>
          <w:rFonts w:ascii="Calibri" w:eastAsia="Calibri" w:hAnsi="Calibri" w:cs="Times New Roman"/>
          <w:sz w:val="28"/>
          <w:szCs w:val="28"/>
        </w:rPr>
      </w:pPr>
    </w:p>
    <w:p w:rsidR="00F517E5" w:rsidRPr="00283423" w:rsidRDefault="00F517E5" w:rsidP="00F517E5">
      <w:pPr>
        <w:jc w:val="both"/>
        <w:rPr>
          <w:rFonts w:ascii="Calibri" w:eastAsia="Calibri" w:hAnsi="Calibri" w:cs="Times New Roman"/>
          <w:b/>
          <w:sz w:val="28"/>
          <w:szCs w:val="28"/>
        </w:rPr>
      </w:pPr>
      <w:r w:rsidRPr="00283423">
        <w:rPr>
          <w:rFonts w:ascii="Calibri" w:eastAsia="Calibri" w:hAnsi="Calibri" w:cs="Times New Roman"/>
          <w:b/>
          <w:sz w:val="28"/>
          <w:szCs w:val="28"/>
        </w:rPr>
        <w:t xml:space="preserve">Informacje dotyczące organizacji ewaluacji </w:t>
      </w:r>
    </w:p>
    <w:p w:rsidR="00F517E5" w:rsidRPr="00A43CB5" w:rsidRDefault="00F517E5" w:rsidP="00F517E5">
      <w:pPr>
        <w:jc w:val="both"/>
        <w:rPr>
          <w:sz w:val="24"/>
          <w:szCs w:val="24"/>
        </w:rPr>
      </w:pPr>
      <w:r w:rsidRPr="00A43CB5">
        <w:rPr>
          <w:rFonts w:ascii="Calibri" w:eastAsia="Calibri" w:hAnsi="Calibri" w:cs="Times New Roman"/>
          <w:sz w:val="24"/>
          <w:szCs w:val="24"/>
        </w:rPr>
        <w:t xml:space="preserve">Metody prowadzonych badań </w:t>
      </w:r>
      <w:r w:rsidRPr="00A43CB5">
        <w:rPr>
          <w:sz w:val="24"/>
          <w:szCs w:val="24"/>
        </w:rPr>
        <w:t>: metoda sondażu diagnostycznego</w:t>
      </w:r>
    </w:p>
    <w:p w:rsidR="00F517E5" w:rsidRPr="00A43CB5" w:rsidRDefault="00F517E5" w:rsidP="00F517E5">
      <w:pPr>
        <w:jc w:val="both"/>
        <w:rPr>
          <w:rFonts w:ascii="Calibri" w:eastAsia="Calibri" w:hAnsi="Calibri" w:cs="Times New Roman"/>
          <w:sz w:val="24"/>
          <w:szCs w:val="24"/>
        </w:rPr>
      </w:pPr>
      <w:r w:rsidRPr="00A43CB5">
        <w:rPr>
          <w:rFonts w:ascii="Calibri" w:eastAsia="Calibri" w:hAnsi="Calibri" w:cs="Times New Roman"/>
          <w:sz w:val="24"/>
          <w:szCs w:val="24"/>
        </w:rPr>
        <w:t xml:space="preserve">narzędzia:  </w:t>
      </w:r>
      <w:r w:rsidRPr="00A43CB5">
        <w:rPr>
          <w:rFonts w:ascii="Calibri" w:eastAsia="Calibri" w:hAnsi="Calibri" w:cs="Times New Roman"/>
          <w:sz w:val="24"/>
          <w:szCs w:val="24"/>
        </w:rPr>
        <w:br/>
        <w:t xml:space="preserve">- ankieta skierowana do nauczycieli </w:t>
      </w:r>
    </w:p>
    <w:p w:rsidR="00F517E5" w:rsidRPr="00F6336F" w:rsidRDefault="00F517E5" w:rsidP="00F6336F">
      <w:pPr>
        <w:jc w:val="both"/>
        <w:rPr>
          <w:sz w:val="24"/>
          <w:szCs w:val="24"/>
        </w:rPr>
      </w:pPr>
      <w:r w:rsidRPr="00A43CB5">
        <w:rPr>
          <w:rFonts w:ascii="Calibri" w:eastAsia="Calibri" w:hAnsi="Calibri" w:cs="Times New Roman"/>
          <w:sz w:val="24"/>
          <w:szCs w:val="24"/>
        </w:rPr>
        <w:t>- ankieta skierowana do uczniów</w:t>
      </w:r>
    </w:p>
    <w:p w:rsidR="00F517E5" w:rsidRPr="00283423" w:rsidRDefault="00F517E5" w:rsidP="00F517E5">
      <w:pPr>
        <w:autoSpaceDE w:val="0"/>
        <w:autoSpaceDN w:val="0"/>
        <w:adjustRightInd w:val="0"/>
        <w:jc w:val="both"/>
        <w:rPr>
          <w:rFonts w:ascii="Calibri" w:eastAsia="Calibri" w:hAnsi="Calibri" w:cs="Times New Roman"/>
          <w:sz w:val="28"/>
          <w:szCs w:val="28"/>
        </w:rPr>
      </w:pPr>
    </w:p>
    <w:p w:rsidR="00F517E5" w:rsidRPr="00283423" w:rsidRDefault="00F517E5" w:rsidP="00F517E5">
      <w:pPr>
        <w:autoSpaceDE w:val="0"/>
        <w:autoSpaceDN w:val="0"/>
        <w:adjustRightInd w:val="0"/>
        <w:rPr>
          <w:rFonts w:ascii="Calibri" w:eastAsia="Calibri" w:hAnsi="Calibri" w:cs="Times New Roman"/>
          <w:b/>
          <w:bCs/>
          <w:iCs/>
          <w:sz w:val="28"/>
          <w:szCs w:val="28"/>
        </w:rPr>
      </w:pPr>
    </w:p>
    <w:p w:rsidR="00F517E5" w:rsidRPr="00283423" w:rsidRDefault="00F517E5" w:rsidP="00F517E5">
      <w:pPr>
        <w:autoSpaceDE w:val="0"/>
        <w:autoSpaceDN w:val="0"/>
        <w:adjustRightInd w:val="0"/>
        <w:jc w:val="center"/>
        <w:rPr>
          <w:b/>
          <w:bCs/>
          <w:iCs/>
          <w:sz w:val="28"/>
          <w:szCs w:val="28"/>
        </w:rPr>
      </w:pPr>
      <w:r w:rsidRPr="00283423">
        <w:rPr>
          <w:rFonts w:ascii="Calibri" w:eastAsia="Calibri" w:hAnsi="Calibri" w:cs="Times New Roman"/>
          <w:b/>
          <w:bCs/>
          <w:iCs/>
          <w:sz w:val="28"/>
          <w:szCs w:val="28"/>
        </w:rPr>
        <w:t>OPIS EWALUACJI</w:t>
      </w:r>
    </w:p>
    <w:p w:rsidR="00283423" w:rsidRPr="00A43CB5" w:rsidRDefault="00283423" w:rsidP="00F517E5">
      <w:pPr>
        <w:autoSpaceDE w:val="0"/>
        <w:autoSpaceDN w:val="0"/>
        <w:adjustRightInd w:val="0"/>
        <w:jc w:val="center"/>
        <w:rPr>
          <w:b/>
          <w:bCs/>
          <w:iCs/>
          <w:sz w:val="24"/>
          <w:szCs w:val="24"/>
        </w:rPr>
      </w:pPr>
    </w:p>
    <w:p w:rsidR="00283423" w:rsidRPr="00A43CB5" w:rsidRDefault="00283423" w:rsidP="00283423">
      <w:pPr>
        <w:jc w:val="both"/>
        <w:rPr>
          <w:rFonts w:ascii="Calibri" w:eastAsia="Calibri" w:hAnsi="Calibri" w:cs="Times New Roman"/>
          <w:sz w:val="24"/>
          <w:szCs w:val="24"/>
        </w:rPr>
      </w:pPr>
      <w:r w:rsidRPr="00A43CB5">
        <w:rPr>
          <w:rFonts w:ascii="Calibri" w:eastAsia="Calibri" w:hAnsi="Calibri" w:cs="Times New Roman"/>
          <w:sz w:val="24"/>
          <w:szCs w:val="24"/>
        </w:rPr>
        <w:tab/>
      </w:r>
      <w:r w:rsidRPr="00A43CB5">
        <w:rPr>
          <w:rFonts w:ascii="Calibri" w:eastAsia="FreeSans" w:hAnsi="Calibri" w:cs="Times New Roman"/>
          <w:iCs/>
          <w:sz w:val="24"/>
          <w:szCs w:val="24"/>
        </w:rPr>
        <w:t>Badanie zostało zrealizowane w okresie od września 2018 do  maja  2019 roku przez zespół ds. ewaluacji wewnętrznej.</w:t>
      </w:r>
      <w:r w:rsidRPr="00A43CB5">
        <w:rPr>
          <w:rFonts w:ascii="Calibri" w:eastAsia="FreeSans" w:hAnsi="Calibri" w:cs="Times New Roman"/>
          <w:iCs/>
          <w:color w:val="FF0000"/>
          <w:sz w:val="24"/>
          <w:szCs w:val="24"/>
        </w:rPr>
        <w:t xml:space="preserve"> </w:t>
      </w:r>
      <w:r w:rsidRPr="00A43CB5">
        <w:rPr>
          <w:rFonts w:ascii="Calibri" w:eastAsia="Calibri" w:hAnsi="Calibri" w:cs="Times New Roman"/>
          <w:sz w:val="24"/>
          <w:szCs w:val="24"/>
        </w:rPr>
        <w:t>We wrześni</w:t>
      </w:r>
      <w:r w:rsidRPr="00A43CB5">
        <w:rPr>
          <w:sz w:val="24"/>
          <w:szCs w:val="24"/>
        </w:rPr>
        <w:t xml:space="preserve">u zaplanowaliśmy pracę zespołu </w:t>
      </w:r>
      <w:r w:rsidRPr="00A43CB5">
        <w:rPr>
          <w:rFonts w:ascii="Calibri" w:eastAsia="Calibri" w:hAnsi="Calibri" w:cs="Times New Roman"/>
          <w:sz w:val="24"/>
          <w:szCs w:val="24"/>
        </w:rPr>
        <w:t xml:space="preserve">: działania, osoby odpowiedzialne i terminy realizacji. W październiku opracowaliśmy projekt ewaluacji wewnętrznej. Projekt zawiera: pytania kluczowe, wskazuje kryteria ewaluacji i metodologię </w:t>
      </w:r>
      <w:r w:rsidRPr="00A43CB5">
        <w:rPr>
          <w:sz w:val="24"/>
          <w:szCs w:val="24"/>
        </w:rPr>
        <w:t xml:space="preserve">prowadzenia badań oraz terminy </w:t>
      </w:r>
      <w:r w:rsidRPr="00A43CB5">
        <w:rPr>
          <w:rFonts w:ascii="Calibri" w:eastAsia="Calibri" w:hAnsi="Calibri" w:cs="Times New Roman"/>
          <w:sz w:val="24"/>
          <w:szCs w:val="24"/>
        </w:rPr>
        <w:t>. Kolejną fazą ewalua</w:t>
      </w:r>
      <w:r w:rsidRPr="00A43CB5">
        <w:rPr>
          <w:sz w:val="24"/>
          <w:szCs w:val="24"/>
        </w:rPr>
        <w:t xml:space="preserve">cji było opracowanie narzędzi  </w:t>
      </w:r>
      <w:r w:rsidRPr="00A43CB5">
        <w:rPr>
          <w:rFonts w:ascii="Calibri" w:eastAsia="Calibri" w:hAnsi="Calibri" w:cs="Times New Roman"/>
          <w:sz w:val="24"/>
          <w:szCs w:val="24"/>
        </w:rPr>
        <w:t>. W projekcie ewaluacyjnym założyliśmy zebranie informacji od nauczycieli i uczn</w:t>
      </w:r>
      <w:r w:rsidR="002244A3">
        <w:rPr>
          <w:sz w:val="24"/>
          <w:szCs w:val="24"/>
        </w:rPr>
        <w:t>iów</w:t>
      </w:r>
      <w:r w:rsidRPr="00A43CB5">
        <w:rPr>
          <w:sz w:val="24"/>
          <w:szCs w:val="24"/>
        </w:rPr>
        <w:t>.</w:t>
      </w:r>
    </w:p>
    <w:p w:rsidR="00283423" w:rsidRPr="00A43CB5" w:rsidRDefault="00283423" w:rsidP="00283423">
      <w:pPr>
        <w:jc w:val="both"/>
        <w:rPr>
          <w:rFonts w:ascii="Calibri" w:eastAsia="Calibri" w:hAnsi="Calibri" w:cs="Times New Roman"/>
          <w:sz w:val="24"/>
          <w:szCs w:val="24"/>
        </w:rPr>
      </w:pPr>
    </w:p>
    <w:p w:rsidR="00283423" w:rsidRPr="00A43CB5" w:rsidRDefault="00283423" w:rsidP="00283423">
      <w:pPr>
        <w:jc w:val="both"/>
        <w:rPr>
          <w:rFonts w:ascii="Calibri" w:eastAsia="Calibri" w:hAnsi="Calibri" w:cs="Times New Roman"/>
          <w:sz w:val="24"/>
          <w:szCs w:val="24"/>
        </w:rPr>
      </w:pPr>
      <w:r w:rsidRPr="00A43CB5">
        <w:rPr>
          <w:rFonts w:ascii="Calibri" w:eastAsia="Calibri" w:hAnsi="Calibri" w:cs="Times New Roman"/>
          <w:sz w:val="24"/>
          <w:szCs w:val="24"/>
        </w:rPr>
        <w:tab/>
        <w:t>Zbieranie danych przebiegało zgodnie z terminami wyznaczonymi w projekcie ew</w:t>
      </w:r>
      <w:r w:rsidRPr="00A43CB5">
        <w:rPr>
          <w:sz w:val="24"/>
          <w:szCs w:val="24"/>
        </w:rPr>
        <w:t xml:space="preserve">aluacyjnym.  Zgromadzone informacje zostały </w:t>
      </w:r>
      <w:r w:rsidRPr="00A43CB5">
        <w:rPr>
          <w:rFonts w:ascii="Calibri" w:eastAsia="Calibri" w:hAnsi="Calibri" w:cs="Times New Roman"/>
          <w:sz w:val="24"/>
          <w:szCs w:val="24"/>
        </w:rPr>
        <w:t xml:space="preserve"> opracowane w </w:t>
      </w:r>
      <w:r w:rsidRPr="00A43CB5">
        <w:rPr>
          <w:sz w:val="24"/>
          <w:szCs w:val="24"/>
        </w:rPr>
        <w:t xml:space="preserve">formie raportu diagnostycznego </w:t>
      </w:r>
      <w:r w:rsidRPr="00A43CB5">
        <w:rPr>
          <w:rFonts w:ascii="Calibri" w:eastAsia="Calibri" w:hAnsi="Calibri" w:cs="Times New Roman"/>
          <w:sz w:val="24"/>
          <w:szCs w:val="24"/>
        </w:rPr>
        <w:t xml:space="preserve">, który został przedstawiony dyrektorowi szkoły. </w:t>
      </w:r>
    </w:p>
    <w:p w:rsidR="00335321" w:rsidRDefault="00F6336F" w:rsidP="00283423">
      <w:pPr>
        <w:ind w:firstLine="708"/>
        <w:jc w:val="both"/>
        <w:rPr>
          <w:sz w:val="24"/>
          <w:szCs w:val="24"/>
        </w:rPr>
      </w:pPr>
      <w:r>
        <w:rPr>
          <w:rFonts w:ascii="Calibri" w:eastAsia="Calibri" w:hAnsi="Calibri" w:cs="Times New Roman"/>
          <w:sz w:val="24"/>
          <w:szCs w:val="24"/>
        </w:rPr>
        <w:tab/>
        <w:t>w</w:t>
      </w:r>
      <w:r w:rsidR="00283423" w:rsidRPr="00A43CB5">
        <w:rPr>
          <w:rFonts w:ascii="Calibri" w:eastAsia="Calibri" w:hAnsi="Calibri" w:cs="Times New Roman"/>
          <w:sz w:val="24"/>
          <w:szCs w:val="24"/>
        </w:rPr>
        <w:t>yniki ewaluacji zos</w:t>
      </w:r>
      <w:r w:rsidR="00283423" w:rsidRPr="00A43CB5">
        <w:rPr>
          <w:sz w:val="24"/>
          <w:szCs w:val="24"/>
        </w:rPr>
        <w:t>taną zaprezentowane na radzie  w czerwcu 2019</w:t>
      </w:r>
    </w:p>
    <w:p w:rsidR="00335321" w:rsidRDefault="00335321" w:rsidP="00283423">
      <w:pPr>
        <w:ind w:firstLine="708"/>
        <w:jc w:val="both"/>
        <w:rPr>
          <w:sz w:val="24"/>
          <w:szCs w:val="24"/>
        </w:rPr>
      </w:pPr>
    </w:p>
    <w:p w:rsidR="00335321" w:rsidRDefault="00335321" w:rsidP="00283423">
      <w:pPr>
        <w:ind w:firstLine="708"/>
        <w:jc w:val="both"/>
        <w:rPr>
          <w:sz w:val="24"/>
          <w:szCs w:val="24"/>
        </w:rPr>
      </w:pPr>
    </w:p>
    <w:p w:rsidR="00335321" w:rsidRDefault="00335321" w:rsidP="00283423">
      <w:pPr>
        <w:ind w:firstLine="708"/>
        <w:jc w:val="both"/>
        <w:rPr>
          <w:sz w:val="24"/>
          <w:szCs w:val="24"/>
        </w:rPr>
      </w:pPr>
    </w:p>
    <w:p w:rsidR="004F60C9" w:rsidRDefault="002244A3" w:rsidP="00283423">
      <w:pPr>
        <w:ind w:firstLine="708"/>
        <w:jc w:val="both"/>
        <w:rPr>
          <w:b/>
          <w:sz w:val="24"/>
          <w:szCs w:val="24"/>
        </w:rPr>
      </w:pPr>
      <w:r>
        <w:rPr>
          <w:b/>
          <w:sz w:val="24"/>
          <w:szCs w:val="24"/>
        </w:rPr>
        <w:t>ANALIZA WYNIKÓW EWALUACJI</w:t>
      </w:r>
    </w:p>
    <w:p w:rsidR="002244A3" w:rsidRDefault="002244A3" w:rsidP="00283423">
      <w:pPr>
        <w:ind w:firstLine="708"/>
        <w:jc w:val="both"/>
        <w:rPr>
          <w:b/>
          <w:sz w:val="24"/>
          <w:szCs w:val="24"/>
        </w:rPr>
      </w:pPr>
    </w:p>
    <w:p w:rsidR="004F60C9" w:rsidRDefault="004F60C9" w:rsidP="00283423">
      <w:pPr>
        <w:ind w:firstLine="708"/>
        <w:jc w:val="both"/>
        <w:rPr>
          <w:b/>
          <w:sz w:val="24"/>
          <w:szCs w:val="24"/>
        </w:rPr>
      </w:pPr>
      <w:r>
        <w:rPr>
          <w:b/>
          <w:sz w:val="24"/>
          <w:szCs w:val="24"/>
        </w:rPr>
        <w:t>Analiza wyników ankiety dla nauczycieli</w:t>
      </w:r>
    </w:p>
    <w:p w:rsidR="00D11ABB" w:rsidRPr="00D11ABB" w:rsidRDefault="00D11ABB" w:rsidP="00283423">
      <w:pPr>
        <w:ind w:firstLine="708"/>
        <w:jc w:val="both"/>
        <w:rPr>
          <w:sz w:val="24"/>
          <w:szCs w:val="24"/>
        </w:rPr>
      </w:pPr>
      <w:r>
        <w:rPr>
          <w:sz w:val="24"/>
          <w:szCs w:val="24"/>
        </w:rPr>
        <w:t>W badaniu wzięło udział 19 osób</w:t>
      </w:r>
    </w:p>
    <w:p w:rsidR="00B365D3" w:rsidRDefault="00B365D3" w:rsidP="00B365D3">
      <w:r w:rsidRPr="002536F2">
        <w:rPr>
          <w:noProof/>
          <w:lang w:eastAsia="pl-PL"/>
        </w:rPr>
        <w:drawing>
          <wp:inline distT="0" distB="0" distL="0" distR="0">
            <wp:extent cx="4572000" cy="2743200"/>
            <wp:effectExtent l="19050" t="0" r="1905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244A3" w:rsidRDefault="002244A3" w:rsidP="00B365D3"/>
    <w:p w:rsidR="00B365D3" w:rsidRPr="00D11ABB" w:rsidRDefault="00C47AC6" w:rsidP="00B365D3">
      <w:pPr>
        <w:rPr>
          <w:sz w:val="24"/>
          <w:szCs w:val="24"/>
        </w:rPr>
      </w:pPr>
      <w:r w:rsidRPr="00D11ABB">
        <w:rPr>
          <w:sz w:val="24"/>
          <w:szCs w:val="24"/>
        </w:rPr>
        <w:t>Na podstawie ankiety dowiadujemy się ,że sale lekcyjne wyposażone są w komputery.</w:t>
      </w:r>
    </w:p>
    <w:p w:rsidR="00B365D3" w:rsidRDefault="00B365D3" w:rsidP="00B365D3">
      <w:r w:rsidRPr="002536F2">
        <w:rPr>
          <w:noProof/>
          <w:lang w:eastAsia="pl-PL"/>
        </w:rPr>
        <w:drawing>
          <wp:inline distT="0" distB="0" distL="0" distR="0">
            <wp:extent cx="4572000" cy="2743200"/>
            <wp:effectExtent l="19050" t="0" r="19050"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p>
    <w:p w:rsidR="00D11ABB" w:rsidRDefault="00D11ABB" w:rsidP="00B365D3"/>
    <w:p w:rsidR="00C47AC6" w:rsidRDefault="00C47AC6" w:rsidP="00B365D3">
      <w:pPr>
        <w:rPr>
          <w:sz w:val="24"/>
          <w:szCs w:val="24"/>
        </w:rPr>
      </w:pPr>
      <w:r w:rsidRPr="00D11ABB">
        <w:rPr>
          <w:sz w:val="24"/>
          <w:szCs w:val="24"/>
        </w:rPr>
        <w:t>Wszyscy nauczyciele korzystają ze środków technologii informatycznej.</w:t>
      </w:r>
    </w:p>
    <w:p w:rsidR="00D11ABB" w:rsidRPr="00D11ABB" w:rsidRDefault="00D11ABB" w:rsidP="00B365D3">
      <w:pPr>
        <w:rPr>
          <w:sz w:val="24"/>
          <w:szCs w:val="24"/>
        </w:rPr>
      </w:pPr>
    </w:p>
    <w:p w:rsidR="00B365D3" w:rsidRDefault="00B365D3" w:rsidP="00B365D3">
      <w:r w:rsidRPr="002536F2">
        <w:rPr>
          <w:noProof/>
          <w:lang w:eastAsia="pl-PL"/>
        </w:rPr>
        <w:drawing>
          <wp:inline distT="0" distB="0" distL="0" distR="0">
            <wp:extent cx="4572000" cy="2743200"/>
            <wp:effectExtent l="19050" t="0" r="19050" b="0"/>
            <wp:docPr id="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rsidR="00B365D3" w:rsidRPr="00D11ABB" w:rsidRDefault="00C47AC6" w:rsidP="00283423">
      <w:pPr>
        <w:ind w:firstLine="708"/>
        <w:jc w:val="both"/>
        <w:rPr>
          <w:rFonts w:ascii="Calibri" w:eastAsia="Calibri" w:hAnsi="Calibri" w:cs="Times New Roman"/>
          <w:b/>
          <w:sz w:val="24"/>
          <w:szCs w:val="24"/>
        </w:rPr>
      </w:pPr>
      <w:r w:rsidRPr="00D11ABB">
        <w:rPr>
          <w:sz w:val="24"/>
          <w:szCs w:val="24"/>
        </w:rPr>
        <w:t>Nauczyciele często korzystają z TIK podczas zajęć.</w:t>
      </w:r>
      <w:r w:rsidR="00B365D3" w:rsidRPr="00D11ABB">
        <w:rPr>
          <w:b/>
          <w:sz w:val="24"/>
          <w:szCs w:val="24"/>
        </w:rPr>
        <w:t xml:space="preserve"> </w:t>
      </w:r>
    </w:p>
    <w:p w:rsidR="00896A5B" w:rsidRDefault="007D474E" w:rsidP="00283423">
      <w:pPr>
        <w:autoSpaceDE w:val="0"/>
        <w:autoSpaceDN w:val="0"/>
        <w:adjustRightInd w:val="0"/>
        <w:rPr>
          <w:b/>
          <w:bCs/>
          <w:iCs/>
          <w:sz w:val="28"/>
          <w:szCs w:val="28"/>
        </w:rPr>
      </w:pPr>
      <w:r w:rsidRPr="007D474E">
        <w:rPr>
          <w:b/>
          <w:bCs/>
          <w:iCs/>
          <w:noProof/>
          <w:sz w:val="28"/>
          <w:szCs w:val="28"/>
          <w:lang w:eastAsia="pl-PL"/>
        </w:rPr>
        <w:drawing>
          <wp:inline distT="0" distB="0" distL="0" distR="0">
            <wp:extent cx="5760720" cy="3184136"/>
            <wp:effectExtent l="19050" t="0" r="11430" b="0"/>
            <wp:docPr id="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3423" w:rsidRDefault="00896A5B" w:rsidP="00283423">
      <w:pPr>
        <w:autoSpaceDE w:val="0"/>
        <w:autoSpaceDN w:val="0"/>
        <w:adjustRightInd w:val="0"/>
        <w:rPr>
          <w:bCs/>
          <w:iCs/>
          <w:sz w:val="24"/>
          <w:szCs w:val="24"/>
        </w:rPr>
      </w:pPr>
      <w:r w:rsidRPr="00896A5B">
        <w:rPr>
          <w:b/>
          <w:bCs/>
          <w:iCs/>
          <w:sz w:val="24"/>
          <w:szCs w:val="24"/>
        </w:rPr>
        <w:t xml:space="preserve"> </w:t>
      </w:r>
      <w:r w:rsidRPr="00896A5B">
        <w:rPr>
          <w:bCs/>
          <w:iCs/>
          <w:sz w:val="24"/>
          <w:szCs w:val="24"/>
        </w:rPr>
        <w:t>Nauczyciele</w:t>
      </w:r>
      <w:r w:rsidR="007D474E" w:rsidRPr="00896A5B">
        <w:rPr>
          <w:b/>
          <w:bCs/>
          <w:iCs/>
          <w:sz w:val="24"/>
          <w:szCs w:val="24"/>
        </w:rPr>
        <w:t xml:space="preserve"> </w:t>
      </w:r>
      <w:r>
        <w:rPr>
          <w:b/>
          <w:bCs/>
          <w:iCs/>
          <w:sz w:val="24"/>
          <w:szCs w:val="24"/>
        </w:rPr>
        <w:t xml:space="preserve"> </w:t>
      </w:r>
      <w:r>
        <w:rPr>
          <w:bCs/>
          <w:iCs/>
          <w:sz w:val="24"/>
          <w:szCs w:val="24"/>
        </w:rPr>
        <w:t xml:space="preserve">podczas zajęć najczęściej korzystają z </w:t>
      </w:r>
      <w:proofErr w:type="spellStart"/>
      <w:r>
        <w:rPr>
          <w:bCs/>
          <w:iCs/>
          <w:sz w:val="24"/>
          <w:szCs w:val="24"/>
        </w:rPr>
        <w:t>internetu</w:t>
      </w:r>
      <w:proofErr w:type="spellEnd"/>
      <w:r>
        <w:rPr>
          <w:bCs/>
          <w:iCs/>
          <w:sz w:val="24"/>
          <w:szCs w:val="24"/>
        </w:rPr>
        <w:t>, projekcji filmów oraz tworzenia i przedstawiania prezentacji multimedialnych.</w:t>
      </w:r>
    </w:p>
    <w:p w:rsidR="00D11ABB" w:rsidRPr="00896A5B" w:rsidRDefault="00D11ABB" w:rsidP="00283423">
      <w:pPr>
        <w:autoSpaceDE w:val="0"/>
        <w:autoSpaceDN w:val="0"/>
        <w:adjustRightInd w:val="0"/>
        <w:rPr>
          <w:bCs/>
          <w:iCs/>
          <w:sz w:val="24"/>
          <w:szCs w:val="24"/>
        </w:rPr>
      </w:pPr>
    </w:p>
    <w:p w:rsidR="007D474E" w:rsidRDefault="007D474E" w:rsidP="00283423">
      <w:pPr>
        <w:autoSpaceDE w:val="0"/>
        <w:autoSpaceDN w:val="0"/>
        <w:adjustRightInd w:val="0"/>
        <w:rPr>
          <w:b/>
          <w:bCs/>
          <w:iCs/>
          <w:sz w:val="28"/>
          <w:szCs w:val="28"/>
        </w:rPr>
      </w:pPr>
      <w:r w:rsidRPr="007D474E">
        <w:rPr>
          <w:b/>
          <w:bCs/>
          <w:iCs/>
          <w:noProof/>
          <w:sz w:val="28"/>
          <w:szCs w:val="28"/>
          <w:lang w:eastAsia="pl-PL"/>
        </w:rPr>
        <w:lastRenderedPageBreak/>
        <w:drawing>
          <wp:inline distT="0" distB="0" distL="0" distR="0">
            <wp:extent cx="5304873" cy="2361537"/>
            <wp:effectExtent l="19050" t="0" r="10077" b="663"/>
            <wp:docPr id="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bCs/>
          <w:iCs/>
          <w:sz w:val="28"/>
          <w:szCs w:val="28"/>
        </w:rPr>
        <w:t xml:space="preserve"> </w:t>
      </w:r>
    </w:p>
    <w:p w:rsidR="00F6336F" w:rsidRDefault="00F6336F" w:rsidP="00283423">
      <w:pPr>
        <w:autoSpaceDE w:val="0"/>
        <w:autoSpaceDN w:val="0"/>
        <w:adjustRightInd w:val="0"/>
        <w:rPr>
          <w:b/>
          <w:bCs/>
          <w:iCs/>
          <w:sz w:val="28"/>
          <w:szCs w:val="28"/>
        </w:rPr>
      </w:pPr>
    </w:p>
    <w:p w:rsidR="00896A5B" w:rsidRPr="00896A5B" w:rsidRDefault="00896A5B" w:rsidP="00283423">
      <w:pPr>
        <w:autoSpaceDE w:val="0"/>
        <w:autoSpaceDN w:val="0"/>
        <w:adjustRightInd w:val="0"/>
        <w:rPr>
          <w:bCs/>
          <w:iCs/>
          <w:sz w:val="24"/>
          <w:szCs w:val="24"/>
        </w:rPr>
      </w:pPr>
      <w:r w:rsidRPr="00896A5B">
        <w:rPr>
          <w:bCs/>
          <w:iCs/>
          <w:sz w:val="24"/>
          <w:szCs w:val="24"/>
        </w:rPr>
        <w:t>Nauczyciele</w:t>
      </w:r>
      <w:r>
        <w:rPr>
          <w:bCs/>
          <w:iCs/>
          <w:sz w:val="24"/>
          <w:szCs w:val="24"/>
        </w:rPr>
        <w:t xml:space="preserve"> uważają ,że komunikują się innymi nauczycielami, rodzicami i uczniami za pomocą komputera.</w:t>
      </w:r>
    </w:p>
    <w:p w:rsidR="007D474E" w:rsidRPr="00283423" w:rsidRDefault="007D474E" w:rsidP="00283423">
      <w:pPr>
        <w:autoSpaceDE w:val="0"/>
        <w:autoSpaceDN w:val="0"/>
        <w:adjustRightInd w:val="0"/>
        <w:rPr>
          <w:rFonts w:ascii="Calibri" w:eastAsia="Calibri" w:hAnsi="Calibri" w:cs="Times New Roman"/>
          <w:b/>
          <w:bCs/>
          <w:iCs/>
          <w:sz w:val="28"/>
          <w:szCs w:val="28"/>
        </w:rPr>
      </w:pPr>
    </w:p>
    <w:p w:rsidR="00F517E5" w:rsidRDefault="007D474E" w:rsidP="00C71DEE">
      <w:pPr>
        <w:rPr>
          <w:sz w:val="28"/>
          <w:szCs w:val="28"/>
        </w:rPr>
      </w:pPr>
      <w:r w:rsidRPr="007D474E">
        <w:rPr>
          <w:noProof/>
          <w:sz w:val="28"/>
          <w:szCs w:val="28"/>
          <w:lang w:eastAsia="pl-PL"/>
        </w:rPr>
        <w:drawing>
          <wp:inline distT="0" distB="0" distL="0" distR="0">
            <wp:extent cx="4572000" cy="2743200"/>
            <wp:effectExtent l="19050" t="0" r="19050" b="0"/>
            <wp:docPr id="10"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p>
    <w:p w:rsidR="00896A5B" w:rsidRDefault="00896A5B" w:rsidP="00C71DEE">
      <w:pPr>
        <w:rPr>
          <w:sz w:val="24"/>
          <w:szCs w:val="24"/>
        </w:rPr>
      </w:pPr>
      <w:r w:rsidRPr="00896A5B">
        <w:rPr>
          <w:sz w:val="24"/>
          <w:szCs w:val="24"/>
        </w:rPr>
        <w:t>Wszyscy</w:t>
      </w:r>
      <w:r>
        <w:rPr>
          <w:sz w:val="24"/>
          <w:szCs w:val="24"/>
        </w:rPr>
        <w:t xml:space="preserve"> badani zachęcają uczniów do wykorzystywania nowych technologii w nauce.</w:t>
      </w:r>
    </w:p>
    <w:p w:rsidR="00D11ABB" w:rsidRPr="00896A5B" w:rsidRDefault="00D11ABB" w:rsidP="00C71DEE">
      <w:pPr>
        <w:rPr>
          <w:sz w:val="24"/>
          <w:szCs w:val="24"/>
        </w:rPr>
      </w:pPr>
    </w:p>
    <w:p w:rsidR="007D474E" w:rsidRDefault="007D474E" w:rsidP="00C71DEE">
      <w:pPr>
        <w:rPr>
          <w:sz w:val="28"/>
          <w:szCs w:val="28"/>
        </w:rPr>
      </w:pPr>
      <w:r w:rsidRPr="007D474E">
        <w:rPr>
          <w:noProof/>
          <w:sz w:val="28"/>
          <w:szCs w:val="28"/>
          <w:lang w:eastAsia="pl-PL"/>
        </w:rPr>
        <w:lastRenderedPageBreak/>
        <w:drawing>
          <wp:inline distT="0" distB="0" distL="0" distR="0">
            <wp:extent cx="4572000" cy="2743200"/>
            <wp:effectExtent l="19050" t="0" r="19050" b="0"/>
            <wp:docPr id="1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D11ABB" w:rsidRPr="00D11ABB" w:rsidRDefault="00D11ABB" w:rsidP="00C71DEE">
      <w:pPr>
        <w:rPr>
          <w:sz w:val="24"/>
          <w:szCs w:val="24"/>
        </w:rPr>
      </w:pPr>
      <w:r>
        <w:rPr>
          <w:sz w:val="24"/>
          <w:szCs w:val="24"/>
        </w:rPr>
        <w:t>Ankietowani uważają , że  zajęcia z wykorzystaniem środków multimedialnych są atrakcyjniejsze.</w:t>
      </w:r>
    </w:p>
    <w:p w:rsidR="00896A5B" w:rsidRDefault="007D474E" w:rsidP="00896A5B">
      <w:pPr>
        <w:rPr>
          <w:sz w:val="28"/>
          <w:szCs w:val="28"/>
        </w:rPr>
      </w:pPr>
      <w:r w:rsidRPr="007D474E">
        <w:rPr>
          <w:noProof/>
          <w:sz w:val="28"/>
          <w:szCs w:val="28"/>
          <w:lang w:eastAsia="pl-PL"/>
        </w:rPr>
        <w:drawing>
          <wp:inline distT="0" distB="0" distL="0" distR="0">
            <wp:extent cx="4572000" cy="2743200"/>
            <wp:effectExtent l="19050" t="0" r="19050" b="0"/>
            <wp:docPr id="1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8"/>
          <w:szCs w:val="28"/>
        </w:rPr>
        <w:t xml:space="preserve"> </w:t>
      </w:r>
    </w:p>
    <w:p w:rsidR="00896A5B" w:rsidRPr="00896A5B" w:rsidRDefault="00896A5B" w:rsidP="00896A5B">
      <w:pPr>
        <w:rPr>
          <w:sz w:val="24"/>
          <w:szCs w:val="24"/>
        </w:rPr>
      </w:pPr>
      <w:r w:rsidRPr="00896A5B">
        <w:rPr>
          <w:sz w:val="24"/>
          <w:szCs w:val="24"/>
        </w:rPr>
        <w:t>100</w:t>
      </w:r>
      <w:r>
        <w:rPr>
          <w:sz w:val="24"/>
          <w:szCs w:val="24"/>
        </w:rPr>
        <w:t>%  badanych nauczycieli uważa wykorzystywanie środków multimedialnych wpływa na efekty kształcenia, uatrakcyjnia i wzbogaca lekcje o nowe rozwiązania metodyczne.</w:t>
      </w:r>
    </w:p>
    <w:p w:rsidR="007D474E" w:rsidRDefault="007D474E" w:rsidP="00C71DEE">
      <w:pPr>
        <w:rPr>
          <w:sz w:val="28"/>
          <w:szCs w:val="28"/>
        </w:rPr>
      </w:pPr>
    </w:p>
    <w:p w:rsidR="00896A5B" w:rsidRDefault="00896A5B" w:rsidP="00C71DEE">
      <w:pPr>
        <w:rPr>
          <w:sz w:val="28"/>
          <w:szCs w:val="28"/>
        </w:rPr>
      </w:pPr>
    </w:p>
    <w:p w:rsidR="007D474E" w:rsidRDefault="007D474E" w:rsidP="00C71DEE">
      <w:pPr>
        <w:rPr>
          <w:sz w:val="28"/>
          <w:szCs w:val="28"/>
        </w:rPr>
      </w:pPr>
      <w:r w:rsidRPr="007D474E">
        <w:rPr>
          <w:noProof/>
          <w:sz w:val="28"/>
          <w:szCs w:val="28"/>
          <w:lang w:eastAsia="pl-PL"/>
        </w:rPr>
        <w:lastRenderedPageBreak/>
        <w:drawing>
          <wp:inline distT="0" distB="0" distL="0" distR="0">
            <wp:extent cx="5760720" cy="2311921"/>
            <wp:effectExtent l="19050" t="0" r="11430" b="0"/>
            <wp:docPr id="1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1ABB" w:rsidRPr="00D11ABB" w:rsidRDefault="00D11ABB" w:rsidP="00C71DEE">
      <w:pPr>
        <w:rPr>
          <w:sz w:val="24"/>
          <w:szCs w:val="24"/>
        </w:rPr>
      </w:pPr>
      <w:r>
        <w:rPr>
          <w:sz w:val="28"/>
          <w:szCs w:val="28"/>
        </w:rPr>
        <w:t xml:space="preserve"> </w:t>
      </w:r>
      <w:r>
        <w:rPr>
          <w:sz w:val="24"/>
          <w:szCs w:val="24"/>
        </w:rPr>
        <w:t>Według nauczycieli stosowanie TIK  to nauka przez zabawę, rozwijanie zainteresowań, samokształcenie, swobodny dostęp do wiedzy oraz pomoc uczniom z różnymi dysfunkcjami.</w:t>
      </w:r>
    </w:p>
    <w:p w:rsidR="007D474E" w:rsidRDefault="007D474E" w:rsidP="00C71DEE">
      <w:pPr>
        <w:rPr>
          <w:sz w:val="28"/>
          <w:szCs w:val="28"/>
        </w:rPr>
      </w:pPr>
      <w:r>
        <w:rPr>
          <w:sz w:val="28"/>
          <w:szCs w:val="28"/>
        </w:rPr>
        <w:t xml:space="preserve"> </w:t>
      </w:r>
      <w:r w:rsidRPr="007D474E">
        <w:rPr>
          <w:noProof/>
          <w:sz w:val="28"/>
          <w:szCs w:val="28"/>
          <w:lang w:eastAsia="pl-PL"/>
        </w:rPr>
        <w:drawing>
          <wp:inline distT="0" distB="0" distL="0" distR="0">
            <wp:extent cx="4572000" cy="2743200"/>
            <wp:effectExtent l="19050" t="0" r="19050" b="0"/>
            <wp:docPr id="1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8"/>
          <w:szCs w:val="28"/>
        </w:rPr>
        <w:t xml:space="preserve"> </w:t>
      </w:r>
    </w:p>
    <w:p w:rsidR="00D11ABB" w:rsidRPr="00D11ABB" w:rsidRDefault="00D11ABB" w:rsidP="00C71DEE">
      <w:pPr>
        <w:rPr>
          <w:sz w:val="24"/>
          <w:szCs w:val="24"/>
        </w:rPr>
      </w:pPr>
      <w:r w:rsidRPr="00D11ABB">
        <w:rPr>
          <w:sz w:val="24"/>
          <w:szCs w:val="24"/>
        </w:rPr>
        <w:t>Met</w:t>
      </w:r>
      <w:r>
        <w:rPr>
          <w:sz w:val="24"/>
          <w:szCs w:val="24"/>
        </w:rPr>
        <w:t>oda projektów to najczę</w:t>
      </w:r>
      <w:r w:rsidR="008A5E8F">
        <w:rPr>
          <w:sz w:val="24"/>
          <w:szCs w:val="24"/>
        </w:rPr>
        <w:t>śc</w:t>
      </w:r>
      <w:r>
        <w:rPr>
          <w:sz w:val="24"/>
          <w:szCs w:val="24"/>
        </w:rPr>
        <w:t>iej stosowana</w:t>
      </w:r>
      <w:r w:rsidR="008A5E8F">
        <w:rPr>
          <w:sz w:val="24"/>
          <w:szCs w:val="24"/>
        </w:rPr>
        <w:t xml:space="preserve"> metoda aktywna z wykorzystaniem technologii komputerowej.</w:t>
      </w:r>
    </w:p>
    <w:p w:rsidR="00D11ABB" w:rsidRDefault="00D11ABB" w:rsidP="00C71DEE">
      <w:pPr>
        <w:rPr>
          <w:sz w:val="28"/>
          <w:szCs w:val="28"/>
        </w:rPr>
      </w:pPr>
      <w:r>
        <w:rPr>
          <w:sz w:val="28"/>
          <w:szCs w:val="28"/>
        </w:rPr>
        <w:t xml:space="preserve"> </w:t>
      </w:r>
    </w:p>
    <w:p w:rsidR="007D474E" w:rsidRDefault="007D474E" w:rsidP="00C71DEE">
      <w:pPr>
        <w:rPr>
          <w:sz w:val="28"/>
          <w:szCs w:val="28"/>
        </w:rPr>
      </w:pPr>
      <w:r w:rsidRPr="007D474E">
        <w:rPr>
          <w:noProof/>
          <w:sz w:val="28"/>
          <w:szCs w:val="28"/>
          <w:lang w:eastAsia="pl-PL"/>
        </w:rPr>
        <w:lastRenderedPageBreak/>
        <w:drawing>
          <wp:inline distT="0" distB="0" distL="0" distR="0">
            <wp:extent cx="5682036" cy="2743200"/>
            <wp:effectExtent l="19050" t="0" r="13914" b="0"/>
            <wp:docPr id="17"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p>
    <w:p w:rsidR="007D474E" w:rsidRPr="008A5E8F" w:rsidRDefault="008A5E8F" w:rsidP="00C71DEE">
      <w:pPr>
        <w:rPr>
          <w:sz w:val="24"/>
          <w:szCs w:val="24"/>
        </w:rPr>
      </w:pPr>
      <w:r w:rsidRPr="008A5E8F">
        <w:rPr>
          <w:sz w:val="24"/>
          <w:szCs w:val="24"/>
        </w:rPr>
        <w:t>P</w:t>
      </w:r>
      <w:r>
        <w:rPr>
          <w:sz w:val="24"/>
          <w:szCs w:val="24"/>
        </w:rPr>
        <w:t>odczas zajęć nauczyciele wykorzystują różne aplikacje komputerowe.</w:t>
      </w:r>
    </w:p>
    <w:p w:rsidR="007D474E" w:rsidRDefault="007D474E" w:rsidP="00C71DEE">
      <w:pPr>
        <w:rPr>
          <w:sz w:val="28"/>
          <w:szCs w:val="28"/>
        </w:rPr>
      </w:pPr>
      <w:r w:rsidRPr="007D474E">
        <w:rPr>
          <w:noProof/>
          <w:sz w:val="28"/>
          <w:szCs w:val="28"/>
          <w:lang w:eastAsia="pl-PL"/>
        </w:rPr>
        <w:lastRenderedPageBreak/>
        <w:drawing>
          <wp:inline distT="0" distB="0" distL="0" distR="0">
            <wp:extent cx="5082540" cy="6702950"/>
            <wp:effectExtent l="19050" t="0" r="22860" b="2650"/>
            <wp:docPr id="18"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53B" w:rsidRDefault="0075553B" w:rsidP="00C71DEE">
      <w:pPr>
        <w:rPr>
          <w:sz w:val="28"/>
          <w:szCs w:val="28"/>
        </w:rPr>
      </w:pPr>
    </w:p>
    <w:p w:rsidR="0075553B" w:rsidRDefault="0075553B" w:rsidP="00C71DEE">
      <w:pPr>
        <w:rPr>
          <w:sz w:val="28"/>
          <w:szCs w:val="28"/>
        </w:rPr>
      </w:pPr>
    </w:p>
    <w:p w:rsidR="0075553B" w:rsidRDefault="0075553B" w:rsidP="00C71DEE">
      <w:pPr>
        <w:rPr>
          <w:sz w:val="28"/>
          <w:szCs w:val="28"/>
        </w:rPr>
      </w:pPr>
    </w:p>
    <w:p w:rsidR="0075553B" w:rsidRDefault="0075553B" w:rsidP="00C71DEE">
      <w:pPr>
        <w:rPr>
          <w:sz w:val="28"/>
          <w:szCs w:val="28"/>
        </w:rPr>
      </w:pPr>
    </w:p>
    <w:p w:rsidR="0075553B" w:rsidRDefault="0075553B" w:rsidP="00C71DEE">
      <w:pPr>
        <w:rPr>
          <w:sz w:val="28"/>
          <w:szCs w:val="28"/>
        </w:rPr>
      </w:pPr>
    </w:p>
    <w:p w:rsidR="0075553B" w:rsidRDefault="0075553B" w:rsidP="00C71DEE">
      <w:pPr>
        <w:rPr>
          <w:sz w:val="28"/>
          <w:szCs w:val="28"/>
        </w:rPr>
      </w:pPr>
      <w:r>
        <w:rPr>
          <w:sz w:val="28"/>
          <w:szCs w:val="28"/>
        </w:rPr>
        <w:lastRenderedPageBreak/>
        <w:t>A</w:t>
      </w:r>
      <w:r>
        <w:rPr>
          <w:b/>
          <w:sz w:val="28"/>
          <w:szCs w:val="28"/>
        </w:rPr>
        <w:t>naliza ankiety dla uczniów</w:t>
      </w:r>
    </w:p>
    <w:p w:rsidR="00986F63" w:rsidRDefault="0075553B" w:rsidP="00986F63">
      <w:pPr>
        <w:pStyle w:val="normal"/>
        <w:rPr>
          <w:sz w:val="21"/>
          <w:szCs w:val="21"/>
        </w:rPr>
      </w:pPr>
      <w:r w:rsidRPr="00986F63">
        <w:rPr>
          <w:rFonts w:asciiTheme="minorHAnsi" w:hAnsiTheme="minorHAnsi"/>
          <w:sz w:val="24"/>
          <w:szCs w:val="24"/>
        </w:rPr>
        <w:t>W badaniu uczestniczyło 98 ucz</w:t>
      </w:r>
      <w:r w:rsidR="00986F63">
        <w:rPr>
          <w:rFonts w:asciiTheme="minorHAnsi" w:hAnsiTheme="minorHAnsi"/>
          <w:sz w:val="24"/>
          <w:szCs w:val="24"/>
        </w:rPr>
        <w:t>niów</w:t>
      </w:r>
      <w:r w:rsidR="00986F63">
        <w:rPr>
          <w:noProof/>
          <w:sz w:val="21"/>
          <w:szCs w:val="21"/>
        </w:rPr>
        <w:drawing>
          <wp:inline distT="114300" distB="114300" distL="114300" distR="114300">
            <wp:extent cx="5734050" cy="3543300"/>
            <wp:effectExtent l="0" t="0" r="0" b="0"/>
            <wp:docPr id="2" name="image10.png" descr="Wykres"/>
            <wp:cNvGraphicFramePr/>
            <a:graphic xmlns:a="http://schemas.openxmlformats.org/drawingml/2006/main">
              <a:graphicData uri="http://schemas.openxmlformats.org/drawingml/2006/picture">
                <pic:pic xmlns:pic="http://schemas.openxmlformats.org/drawingml/2006/picture">
                  <pic:nvPicPr>
                    <pic:cNvPr id="0" name="image10.png" descr="Wykres"/>
                    <pic:cNvPicPr preferRelativeResize="0"/>
                  </pic:nvPicPr>
                  <pic:blipFill>
                    <a:blip r:embed="rId17"/>
                    <a:srcRect/>
                    <a:stretch>
                      <a:fillRect/>
                    </a:stretch>
                  </pic:blipFill>
                  <pic:spPr>
                    <a:xfrm>
                      <a:off x="0" y="0"/>
                      <a:ext cx="5734050" cy="3543300"/>
                    </a:xfrm>
                    <a:prstGeom prst="rect">
                      <a:avLst/>
                    </a:prstGeom>
                    <a:ln/>
                  </pic:spPr>
                </pic:pic>
              </a:graphicData>
            </a:graphic>
          </wp:inline>
        </w:drawing>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t xml:space="preserve">Pytanie pierwsze dotyczyło wyposażenia sal lekcyjnych w komputery lub inne środki technologii informatycznej. Obecność takiego sprzętu potwierdziło 96 % uczniów. Odpowiedź na pytanie dlaczego 4 % uczniów nie dostrzega komputera w każdej klasie jest trudna do sformułowania. </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lastRenderedPageBreak/>
        <w:drawing>
          <wp:inline distT="114300" distB="114300" distL="114300" distR="114300">
            <wp:extent cx="5734050" cy="3543300"/>
            <wp:effectExtent l="0" t="0" r="0" b="0"/>
            <wp:docPr id="1" name="image11.png" descr="Wykres"/>
            <wp:cNvGraphicFramePr/>
            <a:graphic xmlns:a="http://schemas.openxmlformats.org/drawingml/2006/main">
              <a:graphicData uri="http://schemas.openxmlformats.org/drawingml/2006/picture">
                <pic:pic xmlns:pic="http://schemas.openxmlformats.org/drawingml/2006/picture">
                  <pic:nvPicPr>
                    <pic:cNvPr id="0" name="image11.png" descr="Wykres"/>
                    <pic:cNvPicPr preferRelativeResize="0"/>
                  </pic:nvPicPr>
                  <pic:blipFill>
                    <a:blip r:embed="rId18"/>
                    <a:srcRect/>
                    <a:stretch>
                      <a:fillRect/>
                    </a:stretch>
                  </pic:blipFill>
                  <pic:spPr>
                    <a:xfrm>
                      <a:off x="0" y="0"/>
                      <a:ext cx="5734050" cy="3543300"/>
                    </a:xfrm>
                    <a:prstGeom prst="rect">
                      <a:avLst/>
                    </a:prstGeom>
                    <a:ln/>
                  </pic:spPr>
                </pic:pic>
              </a:graphicData>
            </a:graphic>
          </wp:inline>
        </w:drawing>
      </w: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t xml:space="preserve">Korzystanie ze sprzętu komputerowego przez nauczycieli podczas lekcji potwierdziło 99 % uczniów. Oznacza to, że wszyscy nauczyciele korzystają z tego sprzętu podczas lekcji. </w:t>
      </w: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3" name="image8.png" descr="Wykres"/>
            <wp:cNvGraphicFramePr/>
            <a:graphic xmlns:a="http://schemas.openxmlformats.org/drawingml/2006/main">
              <a:graphicData uri="http://schemas.openxmlformats.org/drawingml/2006/picture">
                <pic:pic xmlns:pic="http://schemas.openxmlformats.org/drawingml/2006/picture">
                  <pic:nvPicPr>
                    <pic:cNvPr id="0" name="image8.png" descr="Wykres"/>
                    <pic:cNvPicPr preferRelativeResize="0"/>
                  </pic:nvPicPr>
                  <pic:blipFill>
                    <a:blip r:embed="rId19"/>
                    <a:srcRect/>
                    <a:stretch>
                      <a:fillRect/>
                    </a:stretch>
                  </pic:blipFill>
                  <pic:spPr>
                    <a:xfrm>
                      <a:off x="0" y="0"/>
                      <a:ext cx="5734050" cy="3543300"/>
                    </a:xfrm>
                    <a:prstGeom prst="rect">
                      <a:avLst/>
                    </a:prstGeom>
                    <a:ln/>
                  </pic:spPr>
                </pic:pic>
              </a:graphicData>
            </a:graphic>
          </wp:inline>
        </w:drawing>
      </w:r>
    </w:p>
    <w:p w:rsidR="00986F63" w:rsidRPr="005A4ECE" w:rsidRDefault="00986F63" w:rsidP="00986F63">
      <w:pPr>
        <w:pStyle w:val="normal"/>
        <w:rPr>
          <w:rFonts w:asciiTheme="majorHAnsi" w:hAnsiTheme="majorHAnsi"/>
          <w:sz w:val="24"/>
          <w:szCs w:val="24"/>
        </w:rPr>
      </w:pPr>
      <w:r w:rsidRPr="00E85579">
        <w:rPr>
          <w:rFonts w:asciiTheme="majorHAnsi" w:hAnsiTheme="majorHAnsi"/>
          <w:sz w:val="24"/>
          <w:szCs w:val="24"/>
        </w:rPr>
        <w:t xml:space="preserve">Jeżeli chodzi o częstotliwość korzystania ze sprzętu komputerowego przez nauczycieli 18 % procent uczniów potwierdziło bardzo częste używanie TIK , </w:t>
      </w:r>
      <w:r w:rsidR="005A4ECE">
        <w:rPr>
          <w:rFonts w:asciiTheme="majorHAnsi" w:hAnsiTheme="majorHAnsi"/>
          <w:sz w:val="24"/>
          <w:szCs w:val="24"/>
        </w:rPr>
        <w:t xml:space="preserve">38 % uważa, że często natomiast </w:t>
      </w:r>
      <w:r w:rsidRPr="00E85579">
        <w:rPr>
          <w:rFonts w:asciiTheme="majorHAnsi" w:hAnsiTheme="majorHAnsi"/>
          <w:sz w:val="24"/>
          <w:szCs w:val="24"/>
        </w:rPr>
        <w:t>44 % uważa, że nauczyciele korzystają z TIK tylko w pewnym stopniu. Żaden uczeń nie odpowiedział, że nauczyciele wcale z tej technologii nie korzystają</w:t>
      </w:r>
      <w:r>
        <w:rPr>
          <w:sz w:val="21"/>
          <w:szCs w:val="21"/>
        </w:rPr>
        <w:t xml:space="preserve">. </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6" name="image9.png" descr="Wykres"/>
            <wp:cNvGraphicFramePr/>
            <a:graphic xmlns:a="http://schemas.openxmlformats.org/drawingml/2006/main">
              <a:graphicData uri="http://schemas.openxmlformats.org/drawingml/2006/picture">
                <pic:pic xmlns:pic="http://schemas.openxmlformats.org/drawingml/2006/picture">
                  <pic:nvPicPr>
                    <pic:cNvPr id="0" name="image9.png" descr="Wykres"/>
                    <pic:cNvPicPr preferRelativeResize="0"/>
                  </pic:nvPicPr>
                  <pic:blipFill>
                    <a:blip r:embed="rId20"/>
                    <a:srcRect/>
                    <a:stretch>
                      <a:fillRect/>
                    </a:stretch>
                  </pic:blipFill>
                  <pic:spPr>
                    <a:xfrm>
                      <a:off x="0" y="0"/>
                      <a:ext cx="5734050" cy="3543300"/>
                    </a:xfrm>
                    <a:prstGeom prst="rect">
                      <a:avLst/>
                    </a:prstGeom>
                    <a:ln/>
                  </pic:spPr>
                </pic:pic>
              </a:graphicData>
            </a:graphic>
          </wp:inline>
        </w:drawing>
      </w:r>
    </w:p>
    <w:p w:rsidR="00986F63" w:rsidRDefault="00986F63" w:rsidP="00986F63">
      <w:pPr>
        <w:pStyle w:val="normal"/>
        <w:rPr>
          <w:sz w:val="21"/>
          <w:szCs w:val="21"/>
        </w:rPr>
      </w:pPr>
    </w:p>
    <w:p w:rsidR="00986F63" w:rsidRDefault="00986F63" w:rsidP="00986F63">
      <w:pPr>
        <w:pStyle w:val="normal"/>
        <w:rPr>
          <w:sz w:val="21"/>
          <w:szCs w:val="21"/>
        </w:rPr>
      </w:pP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t>Pytanie 4 dotyczyło tego w jaki sposób nauczyciele wykorzystują TIK w czasie swoich lekcji.</w:t>
      </w: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t>Większość uczniów uznała, że najczęściej komputery wykorzystywane są do rozwiązywania zadań dołączonych do płyt edukacyjnych  -  36 %. Również projekcja filmików edukacyjnych jest stosowana stosunkowo często – 31 %. Powodzeniem także się cieszy tworzenie i przedstawianie przez uczniów prezentacji multimedialnych. Cieszy również to, że 18 % uczniów uznało, że nauczyciele wykorzystują treści zamieszczone w Internecie.</w:t>
      </w: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lastRenderedPageBreak/>
        <w:drawing>
          <wp:inline distT="114300" distB="114300" distL="114300" distR="114300">
            <wp:extent cx="5734050" cy="3543300"/>
            <wp:effectExtent l="0" t="0" r="0" b="0"/>
            <wp:docPr id="13" name="image7.png" descr="Wykres"/>
            <wp:cNvGraphicFramePr/>
            <a:graphic xmlns:a="http://schemas.openxmlformats.org/drawingml/2006/main">
              <a:graphicData uri="http://schemas.openxmlformats.org/drawingml/2006/picture">
                <pic:pic xmlns:pic="http://schemas.openxmlformats.org/drawingml/2006/picture">
                  <pic:nvPicPr>
                    <pic:cNvPr id="0" name="image7.png" descr="Wykres"/>
                    <pic:cNvPicPr preferRelativeResize="0"/>
                  </pic:nvPicPr>
                  <pic:blipFill>
                    <a:blip r:embed="rId21"/>
                    <a:srcRect/>
                    <a:stretch>
                      <a:fillRect/>
                    </a:stretch>
                  </pic:blipFill>
                  <pic:spPr>
                    <a:xfrm>
                      <a:off x="0" y="0"/>
                      <a:ext cx="5734050" cy="3543300"/>
                    </a:xfrm>
                    <a:prstGeom prst="rect">
                      <a:avLst/>
                    </a:prstGeom>
                    <a:ln/>
                  </pic:spPr>
                </pic:pic>
              </a:graphicData>
            </a:graphic>
          </wp:inline>
        </w:drawing>
      </w: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t>Jeżeli chodzi o komunikowanie się  ze sobą uczniów w celu wymiany doświadczeń lub wspólnego  rozwiązywania problemów edukacyjnych to uczniowie w większości nie stosują tej formy komunikacji. Tylko 24 % uczniów potwierdza tę formę. Bardziej prawdopodobne jest to, że uczniowie komunikują się ze sobą za pomocą telefonów komórkowych.</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14" name="image3.png" descr="Wykres"/>
            <wp:cNvGraphicFramePr/>
            <a:graphic xmlns:a="http://schemas.openxmlformats.org/drawingml/2006/main">
              <a:graphicData uri="http://schemas.openxmlformats.org/drawingml/2006/picture">
                <pic:pic xmlns:pic="http://schemas.openxmlformats.org/drawingml/2006/picture">
                  <pic:nvPicPr>
                    <pic:cNvPr id="0" name="image3.png" descr="Wykres"/>
                    <pic:cNvPicPr preferRelativeResize="0"/>
                  </pic:nvPicPr>
                  <pic:blipFill>
                    <a:blip r:embed="rId22"/>
                    <a:srcRect/>
                    <a:stretch>
                      <a:fillRect/>
                    </a:stretch>
                  </pic:blipFill>
                  <pic:spPr>
                    <a:xfrm>
                      <a:off x="0" y="0"/>
                      <a:ext cx="5734050" cy="3543300"/>
                    </a:xfrm>
                    <a:prstGeom prst="rect">
                      <a:avLst/>
                    </a:prstGeom>
                    <a:ln/>
                  </pic:spPr>
                </pic:pic>
              </a:graphicData>
            </a:graphic>
          </wp:inline>
        </w:drawing>
      </w:r>
    </w:p>
    <w:p w:rsidR="00986F63" w:rsidRPr="00E85579" w:rsidRDefault="00986F63" w:rsidP="00986F63">
      <w:pPr>
        <w:pStyle w:val="normal"/>
        <w:rPr>
          <w:rFonts w:asciiTheme="majorHAnsi" w:hAnsiTheme="majorHAnsi"/>
          <w:sz w:val="24"/>
          <w:szCs w:val="24"/>
        </w:rPr>
      </w:pPr>
      <w:r w:rsidRPr="00E85579">
        <w:rPr>
          <w:rFonts w:asciiTheme="majorHAnsi" w:hAnsiTheme="majorHAnsi"/>
          <w:sz w:val="24"/>
          <w:szCs w:val="24"/>
        </w:rPr>
        <w:lastRenderedPageBreak/>
        <w:t xml:space="preserve">Odpowiadając na pytanie 6 dotyczące zachęcania do korzystania z nowych technologii  37 % uczniów uznało, że nauczyciele tego nie robią. Prawie tyle samo uczniów uznała jednak , że nauczyciele zachęcają do tego na lekcjach. 32 % uczniów nie ma zdania na ten temat. </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19" name="image5.png" descr="Wykres"/>
            <wp:cNvGraphicFramePr/>
            <a:graphic xmlns:a="http://schemas.openxmlformats.org/drawingml/2006/main">
              <a:graphicData uri="http://schemas.openxmlformats.org/drawingml/2006/picture">
                <pic:pic xmlns:pic="http://schemas.openxmlformats.org/drawingml/2006/picture">
                  <pic:nvPicPr>
                    <pic:cNvPr id="0" name="image5.png" descr="Wykres"/>
                    <pic:cNvPicPr preferRelativeResize="0"/>
                  </pic:nvPicPr>
                  <pic:blipFill>
                    <a:blip r:embed="rId23"/>
                    <a:srcRect/>
                    <a:stretch>
                      <a:fillRect/>
                    </a:stretch>
                  </pic:blipFill>
                  <pic:spPr>
                    <a:xfrm>
                      <a:off x="0" y="0"/>
                      <a:ext cx="5734050" cy="3543300"/>
                    </a:xfrm>
                    <a:prstGeom prst="rect">
                      <a:avLst/>
                    </a:prstGeom>
                    <a:ln/>
                  </pic:spPr>
                </pic:pic>
              </a:graphicData>
            </a:graphic>
          </wp:inline>
        </w:drawing>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sidRPr="00E85579">
        <w:rPr>
          <w:rFonts w:asciiTheme="majorHAnsi" w:hAnsiTheme="majorHAnsi"/>
          <w:sz w:val="24"/>
          <w:szCs w:val="24"/>
        </w:rPr>
        <w:t>Na pytanie dotyczące tego, czy na lekcjach przekazywane są umiejętności poszukiwania informacji z wykorzystaniem różnych środków nowych technologii 35 % uczniów odpowiedziało twierdząco, co świadczy o tym, że część nauczycieli dzieli się swoją wiedzą na ten temat. Większa część uczniów bo 51 % nie ma zdania na ten temat</w:t>
      </w:r>
      <w:r>
        <w:rPr>
          <w:sz w:val="21"/>
          <w:szCs w:val="21"/>
        </w:rPr>
        <w:t>.</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lastRenderedPageBreak/>
        <w:drawing>
          <wp:inline distT="114300" distB="114300" distL="114300" distR="114300">
            <wp:extent cx="5734050" cy="3543300"/>
            <wp:effectExtent l="0" t="0" r="0" b="0"/>
            <wp:docPr id="20" name="image1.png" descr="Wykres"/>
            <wp:cNvGraphicFramePr/>
            <a:graphic xmlns:a="http://schemas.openxmlformats.org/drawingml/2006/main">
              <a:graphicData uri="http://schemas.openxmlformats.org/drawingml/2006/picture">
                <pic:pic xmlns:pic="http://schemas.openxmlformats.org/drawingml/2006/picture">
                  <pic:nvPicPr>
                    <pic:cNvPr id="0" name="image1.png" descr="Wykres"/>
                    <pic:cNvPicPr preferRelativeResize="0"/>
                  </pic:nvPicPr>
                  <pic:blipFill>
                    <a:blip r:embed="rId24"/>
                    <a:srcRect/>
                    <a:stretch>
                      <a:fillRect/>
                    </a:stretch>
                  </pic:blipFill>
                  <pic:spPr>
                    <a:xfrm>
                      <a:off x="0" y="0"/>
                      <a:ext cx="5734050" cy="3543300"/>
                    </a:xfrm>
                    <a:prstGeom prst="rect">
                      <a:avLst/>
                    </a:prstGeom>
                    <a:ln/>
                  </pic:spPr>
                </pic:pic>
              </a:graphicData>
            </a:graphic>
          </wp:inline>
        </w:drawing>
      </w:r>
    </w:p>
    <w:p w:rsidR="00986F63" w:rsidRPr="00E85579" w:rsidRDefault="00986F63" w:rsidP="00986F63">
      <w:pPr>
        <w:pStyle w:val="Akapitzlist"/>
        <w:ind w:left="0" w:firstLine="426"/>
        <w:jc w:val="both"/>
        <w:rPr>
          <w:rFonts w:asciiTheme="majorHAnsi" w:hAnsiTheme="majorHAnsi" w:cs="Arial"/>
          <w:sz w:val="24"/>
          <w:szCs w:val="24"/>
        </w:rPr>
      </w:pPr>
      <w:r w:rsidRPr="005A4ECE">
        <w:rPr>
          <w:rFonts w:asciiTheme="minorHAnsi" w:hAnsiTheme="minorHAnsi" w:cs="Arial"/>
          <w:sz w:val="24"/>
          <w:szCs w:val="24"/>
        </w:rPr>
        <w:t>Zdaniem 87% badanych uczniów wykorzystanie przez nauczycieli  technologii informacyjnej w procesie dydaktycznym wpływa na efekty kształcenia. Uatrakcyjnia i wzbogaca lekcję o nowe rozwiązania metodyczne, co zachęca uczniów do większego wysiłku umysłowego, zwiększa ich zainteresowanie przedmiotem i aktywność podczas lekcji, jak również motywuje do samodzielnej pracy, a tym samym przekłada się na wzrost efektów nauczania</w:t>
      </w:r>
      <w:r w:rsidRPr="00E85579">
        <w:rPr>
          <w:rFonts w:asciiTheme="majorHAnsi" w:hAnsiTheme="majorHAnsi" w:cs="Arial"/>
          <w:sz w:val="24"/>
          <w:szCs w:val="24"/>
        </w:rPr>
        <w:t>.</w:t>
      </w:r>
    </w:p>
    <w:p w:rsidR="00986F63" w:rsidRPr="003939B8" w:rsidRDefault="00986F63" w:rsidP="00986F63">
      <w:pPr>
        <w:jc w:val="both"/>
        <w:rPr>
          <w:sz w:val="24"/>
          <w:szCs w:val="24"/>
        </w:rPr>
      </w:pPr>
    </w:p>
    <w:p w:rsidR="00986F63" w:rsidRPr="00801E65"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Pr="005A4ECE" w:rsidRDefault="00986F63" w:rsidP="00986F63">
      <w:pPr>
        <w:pStyle w:val="normal"/>
        <w:rPr>
          <w:rFonts w:asciiTheme="minorHAnsi" w:hAnsiTheme="minorHAnsi"/>
          <w:sz w:val="21"/>
          <w:szCs w:val="21"/>
        </w:rPr>
      </w:pPr>
      <w:r w:rsidRPr="005A4ECE">
        <w:rPr>
          <w:rFonts w:asciiTheme="minorHAnsi" w:hAnsiTheme="minorHAnsi"/>
          <w:noProof/>
          <w:sz w:val="21"/>
          <w:szCs w:val="21"/>
        </w:rPr>
        <w:lastRenderedPageBreak/>
        <w:drawing>
          <wp:inline distT="114300" distB="114300" distL="114300" distR="114300">
            <wp:extent cx="5734050" cy="3543300"/>
            <wp:effectExtent l="0" t="0" r="0" b="0"/>
            <wp:docPr id="21" name="image2.png" descr="Wykres"/>
            <wp:cNvGraphicFramePr/>
            <a:graphic xmlns:a="http://schemas.openxmlformats.org/drawingml/2006/main">
              <a:graphicData uri="http://schemas.openxmlformats.org/drawingml/2006/picture">
                <pic:pic xmlns:pic="http://schemas.openxmlformats.org/drawingml/2006/picture">
                  <pic:nvPicPr>
                    <pic:cNvPr id="0" name="image2.png" descr="Wykres"/>
                    <pic:cNvPicPr preferRelativeResize="0"/>
                  </pic:nvPicPr>
                  <pic:blipFill>
                    <a:blip r:embed="rId25"/>
                    <a:srcRect/>
                    <a:stretch>
                      <a:fillRect/>
                    </a:stretch>
                  </pic:blipFill>
                  <pic:spPr>
                    <a:xfrm>
                      <a:off x="0" y="0"/>
                      <a:ext cx="5734050" cy="3543300"/>
                    </a:xfrm>
                    <a:prstGeom prst="rect">
                      <a:avLst/>
                    </a:prstGeom>
                    <a:ln/>
                  </pic:spPr>
                </pic:pic>
              </a:graphicData>
            </a:graphic>
          </wp:inline>
        </w:drawing>
      </w:r>
    </w:p>
    <w:p w:rsidR="00986F63" w:rsidRPr="005A4ECE" w:rsidRDefault="00986F63" w:rsidP="00986F63">
      <w:pPr>
        <w:pStyle w:val="normal"/>
        <w:rPr>
          <w:rFonts w:asciiTheme="minorHAnsi" w:hAnsiTheme="minorHAnsi"/>
          <w:sz w:val="24"/>
          <w:szCs w:val="24"/>
        </w:rPr>
      </w:pPr>
      <w:r w:rsidRPr="005A4ECE">
        <w:rPr>
          <w:rFonts w:asciiTheme="minorHAnsi" w:hAnsiTheme="minorHAnsi"/>
          <w:sz w:val="24"/>
          <w:szCs w:val="24"/>
        </w:rPr>
        <w:t xml:space="preserve">Pytanie 9 dotyczyło świadomości zagrożeń związanych z korzystaniem z Internetu. Bardzo cieszy odpowiedź uczniów, którzy w 90 % uznali, że są tego świadomi.  </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22" name="image4.png" descr="Wykres"/>
            <wp:cNvGraphicFramePr/>
            <a:graphic xmlns:a="http://schemas.openxmlformats.org/drawingml/2006/main">
              <a:graphicData uri="http://schemas.openxmlformats.org/drawingml/2006/picture">
                <pic:pic xmlns:pic="http://schemas.openxmlformats.org/drawingml/2006/picture">
                  <pic:nvPicPr>
                    <pic:cNvPr id="0" name="image4.png" descr="Wykres"/>
                    <pic:cNvPicPr preferRelativeResize="0"/>
                  </pic:nvPicPr>
                  <pic:blipFill>
                    <a:blip r:embed="rId26"/>
                    <a:srcRect/>
                    <a:stretch>
                      <a:fillRect/>
                    </a:stretch>
                  </pic:blipFill>
                  <pic:spPr>
                    <a:xfrm>
                      <a:off x="0" y="0"/>
                      <a:ext cx="5734050" cy="3543300"/>
                    </a:xfrm>
                    <a:prstGeom prst="rect">
                      <a:avLst/>
                    </a:prstGeom>
                    <a:ln/>
                  </pic:spPr>
                </pic:pic>
              </a:graphicData>
            </a:graphic>
          </wp:inline>
        </w:drawing>
      </w:r>
    </w:p>
    <w:p w:rsidR="00986F63" w:rsidRDefault="00986F63" w:rsidP="00986F63">
      <w:pPr>
        <w:pStyle w:val="normal"/>
        <w:rPr>
          <w:sz w:val="21"/>
          <w:szCs w:val="21"/>
        </w:rPr>
      </w:pPr>
    </w:p>
    <w:p w:rsidR="00986F63" w:rsidRDefault="00986F63" w:rsidP="00986F63">
      <w:pPr>
        <w:pStyle w:val="normal"/>
        <w:rPr>
          <w:sz w:val="21"/>
          <w:szCs w:val="21"/>
        </w:rPr>
      </w:pPr>
    </w:p>
    <w:p w:rsidR="00986F63" w:rsidRPr="005A4ECE" w:rsidRDefault="00986F63" w:rsidP="00986F63">
      <w:pPr>
        <w:pStyle w:val="normal"/>
        <w:rPr>
          <w:rFonts w:asciiTheme="minorHAnsi" w:hAnsiTheme="minorHAnsi"/>
          <w:sz w:val="24"/>
          <w:szCs w:val="24"/>
        </w:rPr>
      </w:pPr>
      <w:r w:rsidRPr="005A4ECE">
        <w:rPr>
          <w:rFonts w:asciiTheme="minorHAnsi" w:hAnsiTheme="minorHAnsi"/>
          <w:sz w:val="24"/>
          <w:szCs w:val="24"/>
        </w:rPr>
        <w:lastRenderedPageBreak/>
        <w:t xml:space="preserve">Najczęstsze odpowiedzi dotyczące formy zagrożenia, z jaką spotkali się uczniowie to możliwość wyłudzenia danych osobowych, </w:t>
      </w:r>
      <w:proofErr w:type="spellStart"/>
      <w:r w:rsidRPr="005A4ECE">
        <w:rPr>
          <w:rFonts w:asciiTheme="minorHAnsi" w:hAnsiTheme="minorHAnsi"/>
          <w:sz w:val="24"/>
          <w:szCs w:val="24"/>
        </w:rPr>
        <w:t>hejt</w:t>
      </w:r>
      <w:proofErr w:type="spellEnd"/>
      <w:r w:rsidRPr="005A4ECE">
        <w:rPr>
          <w:rFonts w:asciiTheme="minorHAnsi" w:hAnsiTheme="minorHAnsi"/>
          <w:sz w:val="24"/>
          <w:szCs w:val="24"/>
        </w:rPr>
        <w:t>, pisanie nieprawdziwych lub kłamliwych informacji. 79 % uczniów uznało, że jeszcze się z żadną formą zagrożenia pochodzącą z sieci nie spotkało.</w:t>
      </w:r>
    </w:p>
    <w:p w:rsidR="00986F63" w:rsidRPr="00E85579" w:rsidRDefault="00986F63" w:rsidP="00986F63">
      <w:pPr>
        <w:pStyle w:val="normal"/>
        <w:rPr>
          <w:rFonts w:asciiTheme="majorHAnsi" w:hAnsiTheme="majorHAnsi"/>
          <w:sz w:val="24"/>
          <w:szCs w:val="24"/>
        </w:rPr>
      </w:pPr>
    </w:p>
    <w:p w:rsidR="00986F63" w:rsidRDefault="00986F63" w:rsidP="00986F63">
      <w:pPr>
        <w:pStyle w:val="normal"/>
        <w:rPr>
          <w:sz w:val="21"/>
          <w:szCs w:val="21"/>
        </w:rPr>
      </w:pPr>
      <w:r>
        <w:rPr>
          <w:noProof/>
          <w:sz w:val="21"/>
          <w:szCs w:val="21"/>
        </w:rPr>
        <w:drawing>
          <wp:inline distT="114300" distB="114300" distL="114300" distR="114300">
            <wp:extent cx="5734050" cy="3543300"/>
            <wp:effectExtent l="0" t="0" r="0" b="0"/>
            <wp:docPr id="23" name="image6.png" descr="Wykres"/>
            <wp:cNvGraphicFramePr/>
            <a:graphic xmlns:a="http://schemas.openxmlformats.org/drawingml/2006/main">
              <a:graphicData uri="http://schemas.openxmlformats.org/drawingml/2006/picture">
                <pic:pic xmlns:pic="http://schemas.openxmlformats.org/drawingml/2006/picture">
                  <pic:nvPicPr>
                    <pic:cNvPr id="0" name="image6.png" descr="Wykres"/>
                    <pic:cNvPicPr preferRelativeResize="0"/>
                  </pic:nvPicPr>
                  <pic:blipFill>
                    <a:blip r:embed="rId27"/>
                    <a:srcRect/>
                    <a:stretch>
                      <a:fillRect/>
                    </a:stretch>
                  </pic:blipFill>
                  <pic:spPr>
                    <a:xfrm>
                      <a:off x="0" y="0"/>
                      <a:ext cx="5734050" cy="3543300"/>
                    </a:xfrm>
                    <a:prstGeom prst="rect">
                      <a:avLst/>
                    </a:prstGeom>
                    <a:ln/>
                  </pic:spPr>
                </pic:pic>
              </a:graphicData>
            </a:graphic>
          </wp:inline>
        </w:drawing>
      </w:r>
    </w:p>
    <w:p w:rsidR="00986F63" w:rsidRPr="00E85579" w:rsidRDefault="00986F63" w:rsidP="00986F63">
      <w:pPr>
        <w:pStyle w:val="normal"/>
        <w:rPr>
          <w:rFonts w:ascii="Calibri" w:hAnsi="Calibri"/>
          <w:sz w:val="24"/>
          <w:szCs w:val="24"/>
        </w:rPr>
      </w:pPr>
      <w:r w:rsidRPr="00E85579">
        <w:rPr>
          <w:rFonts w:ascii="Calibri" w:hAnsi="Calibri"/>
          <w:sz w:val="24"/>
          <w:szCs w:val="24"/>
        </w:rPr>
        <w:t>Również prawie wszyscy uczniowie – 90 % wiedzą do kogo się zwrócić w razie przypadku spotkania się z niebezpieczną sytuacją pochodzącą z sieci.</w:t>
      </w:r>
      <w:r w:rsidR="002C32A1">
        <w:rPr>
          <w:rFonts w:ascii="Calibri" w:hAnsi="Calibri"/>
          <w:sz w:val="24"/>
          <w:szCs w:val="24"/>
        </w:rPr>
        <w:t xml:space="preserve"> </w:t>
      </w: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986F63" w:rsidRDefault="00986F63" w:rsidP="00986F63">
      <w:pPr>
        <w:pStyle w:val="normal"/>
        <w:rPr>
          <w:sz w:val="21"/>
          <w:szCs w:val="21"/>
        </w:rPr>
      </w:pPr>
    </w:p>
    <w:p w:rsidR="0075553B" w:rsidRDefault="0075553B" w:rsidP="00C71DEE">
      <w:pPr>
        <w:rPr>
          <w:sz w:val="28"/>
          <w:szCs w:val="28"/>
        </w:rPr>
      </w:pPr>
      <w:r>
        <w:rPr>
          <w:sz w:val="28"/>
          <w:szCs w:val="28"/>
        </w:rPr>
        <w:t xml:space="preserve"> </w:t>
      </w:r>
    </w:p>
    <w:p w:rsidR="00986F63" w:rsidRDefault="009337A6" w:rsidP="00C71DEE">
      <w:pPr>
        <w:rPr>
          <w:b/>
          <w:sz w:val="28"/>
          <w:szCs w:val="28"/>
        </w:rPr>
      </w:pPr>
      <w:r>
        <w:rPr>
          <w:b/>
          <w:sz w:val="28"/>
          <w:szCs w:val="28"/>
        </w:rPr>
        <w:lastRenderedPageBreak/>
        <w:t>WNIOSKI</w:t>
      </w:r>
    </w:p>
    <w:p w:rsidR="009337A6" w:rsidRPr="00E85579" w:rsidRDefault="009337A6" w:rsidP="009337A6">
      <w:pPr>
        <w:tabs>
          <w:tab w:val="left" w:pos="1665"/>
        </w:tabs>
        <w:ind w:firstLine="708"/>
        <w:jc w:val="both"/>
        <w:rPr>
          <w:rFonts w:ascii="Calibri" w:hAnsi="Calibri"/>
          <w:b/>
          <w:sz w:val="24"/>
          <w:szCs w:val="24"/>
          <w:u w:val="single"/>
        </w:rPr>
      </w:pPr>
    </w:p>
    <w:p w:rsidR="009337A6" w:rsidRPr="009337A6"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sidRPr="00E85579">
        <w:rPr>
          <w:rFonts w:ascii="Calibri" w:hAnsi="Calibri"/>
          <w:sz w:val="24"/>
          <w:szCs w:val="24"/>
        </w:rPr>
        <w:t xml:space="preserve">Większość nauczycieli posiada praktyczne umiejętności posługiwania się technologią komputerową, ale w celu sprawnego wykorzystywania nowoczesnych TI należy je ciągle doskonalić. </w:t>
      </w:r>
    </w:p>
    <w:p w:rsidR="009337A6" w:rsidRPr="009337A6"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sidRPr="00E85579">
        <w:rPr>
          <w:rFonts w:ascii="Calibri" w:hAnsi="Calibri"/>
          <w:sz w:val="24"/>
          <w:szCs w:val="24"/>
        </w:rPr>
        <w:t>Baza komputerowa naszej szkoły jest zadowalająca. Placówka jest dobrze przygotowana do wykorzystywania technologii informacyjnej. Dostęp do kompute</w:t>
      </w:r>
      <w:r>
        <w:rPr>
          <w:rFonts w:ascii="Calibri" w:hAnsi="Calibri"/>
          <w:sz w:val="24"/>
          <w:szCs w:val="24"/>
        </w:rPr>
        <w:t xml:space="preserve">ra i Internetu jest </w:t>
      </w:r>
      <w:r w:rsidRPr="00E85579">
        <w:rPr>
          <w:rFonts w:ascii="Calibri" w:hAnsi="Calibri"/>
          <w:sz w:val="24"/>
          <w:szCs w:val="24"/>
        </w:rPr>
        <w:t>w całej szkole, ale nie wszystkie sale są wyposażone w tablice interaktywne.</w:t>
      </w:r>
    </w:p>
    <w:p w:rsidR="009337A6" w:rsidRPr="009337A6"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sidRPr="00E85579">
        <w:rPr>
          <w:rFonts w:ascii="Calibri" w:hAnsi="Calibri"/>
          <w:sz w:val="24"/>
          <w:szCs w:val="24"/>
        </w:rPr>
        <w:t>Komputer stał się nieodzownym narzędziem wykorzystywanym w pracy nauczyciela.</w:t>
      </w:r>
      <w:r w:rsidRPr="00E85579">
        <w:rPr>
          <w:rFonts w:ascii="Calibri" w:hAnsi="Calibri"/>
          <w:color w:val="FF0000"/>
          <w:sz w:val="24"/>
          <w:szCs w:val="24"/>
        </w:rPr>
        <w:t xml:space="preserve"> </w:t>
      </w:r>
      <w:r>
        <w:rPr>
          <w:rFonts w:ascii="Calibri" w:hAnsi="Calibri"/>
          <w:sz w:val="24"/>
          <w:szCs w:val="24"/>
        </w:rPr>
        <w:t>Wszyscy nauczyciele korzystają ze środków technologii informatycznej.</w:t>
      </w:r>
    </w:p>
    <w:p w:rsidR="009337A6" w:rsidRPr="00E85579"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sidRPr="00E85579">
        <w:rPr>
          <w:rFonts w:ascii="Calibri" w:hAnsi="Calibri"/>
          <w:sz w:val="24"/>
          <w:szCs w:val="24"/>
        </w:rPr>
        <w:t>Komun</w:t>
      </w:r>
      <w:r w:rsidR="00A41F57">
        <w:rPr>
          <w:rFonts w:ascii="Calibri" w:hAnsi="Calibri"/>
          <w:sz w:val="24"/>
          <w:szCs w:val="24"/>
        </w:rPr>
        <w:t>ikacja drogą elektroniczną nauczyciel – rodzic, nauczyciel- nauczyciel , nauczyciel- uczeń</w:t>
      </w:r>
      <w:r w:rsidRPr="00E85579">
        <w:rPr>
          <w:rFonts w:ascii="Calibri" w:hAnsi="Calibri"/>
          <w:sz w:val="24"/>
          <w:szCs w:val="24"/>
        </w:rPr>
        <w:t xml:space="preserve"> jest obecna, jednak </w:t>
      </w:r>
      <w:r w:rsidR="00A41F57">
        <w:rPr>
          <w:rFonts w:ascii="Calibri" w:hAnsi="Calibri"/>
          <w:sz w:val="24"/>
          <w:szCs w:val="24"/>
        </w:rPr>
        <w:t xml:space="preserve"> komunikacja uczniów z rówieśnikami </w:t>
      </w:r>
      <w:r w:rsidR="00A41F57" w:rsidRPr="00E85579">
        <w:rPr>
          <w:rFonts w:asciiTheme="majorHAnsi" w:hAnsiTheme="majorHAnsi"/>
          <w:sz w:val="24"/>
          <w:szCs w:val="24"/>
        </w:rPr>
        <w:t xml:space="preserve">w celu wymiany doświadczeń lub wspólnego  rozwiązywania problemów edukacyjnych </w:t>
      </w:r>
      <w:r w:rsidRPr="00E85579">
        <w:rPr>
          <w:rFonts w:ascii="Calibri" w:hAnsi="Calibri"/>
          <w:sz w:val="24"/>
          <w:szCs w:val="24"/>
        </w:rPr>
        <w:t>nie cieszy się wielką popularnością.</w:t>
      </w:r>
    </w:p>
    <w:p w:rsidR="009337A6" w:rsidRPr="00E85579"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Pr>
          <w:rFonts w:ascii="Calibri" w:hAnsi="Calibri"/>
          <w:sz w:val="24"/>
          <w:szCs w:val="24"/>
        </w:rPr>
        <w:t xml:space="preserve"> Podczas lekcji </w:t>
      </w:r>
      <w:r w:rsidRPr="00E85579">
        <w:rPr>
          <w:rFonts w:ascii="Calibri" w:hAnsi="Calibri"/>
          <w:sz w:val="24"/>
          <w:szCs w:val="24"/>
        </w:rPr>
        <w:t xml:space="preserve"> powszechnie stosowane są środki multimedialne, tablice interaktywne, Internet, specjalistyczne programy. Jednak nie wszyscy nauczyciele tworzą możliwość interaktywnego rozwiązywania zadań,  jedynie ograniczają się do pokazów.</w:t>
      </w:r>
    </w:p>
    <w:p w:rsidR="009337A6" w:rsidRDefault="009337A6" w:rsidP="00BB5154">
      <w:pPr>
        <w:numPr>
          <w:ilvl w:val="0"/>
          <w:numId w:val="3"/>
        </w:numPr>
        <w:autoSpaceDE w:val="0"/>
        <w:autoSpaceDN w:val="0"/>
        <w:adjustRightInd w:val="0"/>
        <w:spacing w:after="0" w:line="240" w:lineRule="auto"/>
        <w:ind w:left="567" w:hanging="567"/>
        <w:rPr>
          <w:rFonts w:ascii="Calibri" w:hAnsi="Calibri"/>
          <w:sz w:val="24"/>
          <w:szCs w:val="24"/>
        </w:rPr>
      </w:pPr>
      <w:r w:rsidRPr="00E85579">
        <w:rPr>
          <w:rFonts w:ascii="Calibri" w:hAnsi="Calibri"/>
          <w:sz w:val="24"/>
          <w:szCs w:val="24"/>
        </w:rPr>
        <w:t>Wykorzystanie technologii komputerowej i informacyjnej w procesie dydaktycznym przez nauczycieli pozwala na uatrakcyjnienie  i  wzbogacenie lekcji o nowe rozwiązania metodyczne, a tym samym przekłada się na wzrost efektów nauczania.</w:t>
      </w:r>
      <w:r w:rsidR="00A41F57">
        <w:rPr>
          <w:rFonts w:ascii="Calibri" w:hAnsi="Calibri"/>
          <w:sz w:val="24"/>
          <w:szCs w:val="24"/>
        </w:rPr>
        <w:t xml:space="preserve"> Zbyt mało  nauczycieli zachęca uczniów do interesującego wykorzystywania nowych technologii w nauce.</w:t>
      </w:r>
    </w:p>
    <w:p w:rsidR="00722E1E" w:rsidRPr="00722E1E" w:rsidRDefault="00BF74C5" w:rsidP="00722E1E">
      <w:pPr>
        <w:pStyle w:val="normal"/>
        <w:numPr>
          <w:ilvl w:val="0"/>
          <w:numId w:val="3"/>
        </w:numPr>
        <w:rPr>
          <w:rFonts w:ascii="Calibri" w:hAnsi="Calibri"/>
          <w:sz w:val="24"/>
          <w:szCs w:val="24"/>
        </w:rPr>
      </w:pPr>
      <w:r>
        <w:rPr>
          <w:rFonts w:ascii="Calibri" w:hAnsi="Calibri"/>
          <w:sz w:val="24"/>
          <w:szCs w:val="24"/>
        </w:rPr>
        <w:t xml:space="preserve">Uczniowie są świadomi zagrożeń wynikających z korzystania z sieci, wiedzą do kogo             </w:t>
      </w:r>
      <w:r w:rsidRPr="00E85579">
        <w:rPr>
          <w:rFonts w:ascii="Calibri" w:hAnsi="Calibri"/>
          <w:sz w:val="24"/>
          <w:szCs w:val="24"/>
        </w:rPr>
        <w:t>zwróc</w:t>
      </w:r>
      <w:r>
        <w:rPr>
          <w:rFonts w:ascii="Calibri" w:hAnsi="Calibri"/>
          <w:sz w:val="24"/>
          <w:szCs w:val="24"/>
        </w:rPr>
        <w:t xml:space="preserve">ić  o pomoc w </w:t>
      </w:r>
      <w:r w:rsidRPr="00E85579">
        <w:rPr>
          <w:rFonts w:ascii="Calibri" w:hAnsi="Calibri"/>
          <w:sz w:val="24"/>
          <w:szCs w:val="24"/>
        </w:rPr>
        <w:t xml:space="preserve"> przypadku spotkania się z niebezpieczną sytuacją pochodzącą z sieci.</w:t>
      </w:r>
      <w:r>
        <w:rPr>
          <w:rFonts w:ascii="Calibri" w:hAnsi="Calibri"/>
          <w:sz w:val="24"/>
          <w:szCs w:val="24"/>
        </w:rPr>
        <w:t xml:space="preserve">  Nie  wielu z nich spotkało się z sytuacją niebezpieczną.</w:t>
      </w:r>
    </w:p>
    <w:p w:rsidR="00722E1E" w:rsidRDefault="00722E1E" w:rsidP="00722E1E">
      <w:pPr>
        <w:pStyle w:val="Akapitzlist"/>
        <w:autoSpaceDE w:val="0"/>
        <w:autoSpaceDN w:val="0"/>
        <w:adjustRightInd w:val="0"/>
        <w:jc w:val="center"/>
        <w:rPr>
          <w:rFonts w:eastAsiaTheme="minorHAnsi" w:cstheme="minorBidi"/>
          <w:sz w:val="24"/>
          <w:szCs w:val="24"/>
        </w:rPr>
      </w:pPr>
    </w:p>
    <w:p w:rsidR="00722E1E" w:rsidRDefault="00722E1E" w:rsidP="00722E1E">
      <w:pPr>
        <w:pStyle w:val="Akapitzlist"/>
        <w:autoSpaceDE w:val="0"/>
        <w:autoSpaceDN w:val="0"/>
        <w:adjustRightInd w:val="0"/>
        <w:jc w:val="center"/>
        <w:rPr>
          <w:rFonts w:eastAsiaTheme="minorHAnsi" w:cstheme="minorBidi"/>
          <w:sz w:val="24"/>
          <w:szCs w:val="24"/>
        </w:rPr>
      </w:pPr>
    </w:p>
    <w:p w:rsidR="00BB5154" w:rsidRPr="00BF74C5" w:rsidRDefault="00722E1E" w:rsidP="00722E1E">
      <w:pPr>
        <w:pStyle w:val="Akapitzlist"/>
        <w:autoSpaceDE w:val="0"/>
        <w:autoSpaceDN w:val="0"/>
        <w:adjustRightInd w:val="0"/>
        <w:jc w:val="center"/>
        <w:rPr>
          <w:rFonts w:cs="Arial"/>
          <w:b/>
          <w:sz w:val="32"/>
          <w:szCs w:val="28"/>
          <w:u w:val="single"/>
        </w:rPr>
      </w:pPr>
      <w:r w:rsidRPr="00722E1E">
        <w:rPr>
          <w:rFonts w:cs="Arial"/>
          <w:b/>
          <w:sz w:val="32"/>
          <w:szCs w:val="28"/>
          <w:u w:val="single"/>
        </w:rPr>
        <w:t>REKOMENDACJE</w:t>
      </w:r>
      <w:r w:rsidR="009337A6" w:rsidRPr="00BB5154">
        <w:rPr>
          <w:rFonts w:cs="Arial"/>
          <w:b/>
          <w:sz w:val="32"/>
          <w:szCs w:val="28"/>
          <w:u w:val="single"/>
        </w:rPr>
        <w:t>:</w:t>
      </w:r>
    </w:p>
    <w:p w:rsidR="00BB5154" w:rsidRPr="00E85579" w:rsidRDefault="00BB5154" w:rsidP="00BB5154">
      <w:pPr>
        <w:pStyle w:val="Akapitzlist"/>
        <w:autoSpaceDE w:val="0"/>
        <w:autoSpaceDN w:val="0"/>
        <w:adjustRightInd w:val="0"/>
        <w:rPr>
          <w:rFonts w:cs="Arial"/>
          <w:b/>
          <w:sz w:val="24"/>
          <w:szCs w:val="24"/>
          <w:u w:val="single"/>
        </w:rPr>
      </w:pPr>
    </w:p>
    <w:p w:rsidR="009337A6" w:rsidRPr="00B914CB" w:rsidRDefault="00BF74C5" w:rsidP="00B914CB">
      <w:pPr>
        <w:numPr>
          <w:ilvl w:val="0"/>
          <w:numId w:val="4"/>
        </w:numPr>
        <w:spacing w:after="0" w:line="240" w:lineRule="auto"/>
        <w:ind w:left="567" w:hanging="567"/>
        <w:jc w:val="both"/>
        <w:rPr>
          <w:rFonts w:ascii="Calibri" w:eastAsia="Calibri" w:hAnsi="Calibri"/>
          <w:sz w:val="24"/>
          <w:szCs w:val="24"/>
        </w:rPr>
      </w:pPr>
      <w:r>
        <w:rPr>
          <w:rFonts w:ascii="Calibri" w:eastAsia="Calibri" w:hAnsi="Calibri"/>
          <w:sz w:val="24"/>
          <w:szCs w:val="24"/>
        </w:rPr>
        <w:t>Kształcić od najmłodszych lat</w:t>
      </w:r>
      <w:r w:rsidR="00722E1E">
        <w:rPr>
          <w:rFonts w:ascii="Calibri" w:eastAsia="Calibri" w:hAnsi="Calibri"/>
          <w:sz w:val="24"/>
          <w:szCs w:val="24"/>
        </w:rPr>
        <w:t xml:space="preserve"> kompetencje cyfrowe uczniów</w:t>
      </w:r>
      <w:r>
        <w:rPr>
          <w:rFonts w:ascii="Calibri" w:eastAsia="Calibri" w:hAnsi="Calibri"/>
          <w:sz w:val="24"/>
          <w:szCs w:val="24"/>
        </w:rPr>
        <w:t>,</w:t>
      </w:r>
      <w:r w:rsidR="00722E1E">
        <w:rPr>
          <w:rFonts w:ascii="Calibri" w:eastAsia="Calibri" w:hAnsi="Calibri"/>
          <w:sz w:val="24"/>
          <w:szCs w:val="24"/>
        </w:rPr>
        <w:t xml:space="preserve"> </w:t>
      </w:r>
      <w:r>
        <w:rPr>
          <w:rFonts w:ascii="Calibri" w:eastAsia="Calibri" w:hAnsi="Calibri"/>
          <w:sz w:val="24"/>
          <w:szCs w:val="24"/>
        </w:rPr>
        <w:t>nie chodzi tutaj jedynie o techni</w:t>
      </w:r>
      <w:r w:rsidR="00B914CB">
        <w:rPr>
          <w:rFonts w:ascii="Calibri" w:eastAsia="Calibri" w:hAnsi="Calibri"/>
          <w:sz w:val="24"/>
          <w:szCs w:val="24"/>
        </w:rPr>
        <w:t xml:space="preserve">czną obsługę sprzętu, aplikacji, </w:t>
      </w:r>
      <w:r w:rsidR="00722E1E">
        <w:rPr>
          <w:rFonts w:ascii="Calibri" w:eastAsia="Calibri" w:hAnsi="Calibri"/>
          <w:sz w:val="24"/>
          <w:szCs w:val="24"/>
        </w:rPr>
        <w:t>programów</w:t>
      </w:r>
      <w:r w:rsidRPr="00B914CB">
        <w:rPr>
          <w:rFonts w:ascii="Calibri" w:eastAsia="Calibri" w:hAnsi="Calibri"/>
          <w:sz w:val="24"/>
          <w:szCs w:val="24"/>
        </w:rPr>
        <w:t>,</w:t>
      </w:r>
      <w:r w:rsidR="00722E1E">
        <w:rPr>
          <w:rFonts w:ascii="Calibri" w:eastAsia="Calibri" w:hAnsi="Calibri"/>
          <w:sz w:val="24"/>
          <w:szCs w:val="24"/>
        </w:rPr>
        <w:t xml:space="preserve"> </w:t>
      </w:r>
      <w:r w:rsidRPr="00B914CB">
        <w:rPr>
          <w:rFonts w:ascii="Calibri" w:eastAsia="Calibri" w:hAnsi="Calibri"/>
          <w:sz w:val="24"/>
          <w:szCs w:val="24"/>
        </w:rPr>
        <w:t xml:space="preserve">lecz o zagadnienia związane z mądrym </w:t>
      </w:r>
      <w:r w:rsidR="00B914CB">
        <w:rPr>
          <w:rFonts w:ascii="Calibri" w:eastAsia="Calibri" w:hAnsi="Calibri"/>
          <w:sz w:val="24"/>
          <w:szCs w:val="24"/>
        </w:rPr>
        <w:t>, bezpiecznym i sensownym korzystaniem z zasobów cyfrowych .Ważne  jest , aby zainspirować siebie, ucznia oraz rodzica do aktywnych poszukiwań</w:t>
      </w:r>
      <w:r w:rsidR="004733A7">
        <w:rPr>
          <w:rFonts w:ascii="Calibri" w:eastAsia="Calibri" w:hAnsi="Calibri"/>
          <w:sz w:val="24"/>
          <w:szCs w:val="24"/>
        </w:rPr>
        <w:t xml:space="preserve"> zasobów, które nie tylko służą </w:t>
      </w:r>
      <w:r w:rsidR="00B914CB">
        <w:rPr>
          <w:rFonts w:ascii="Calibri" w:eastAsia="Calibri" w:hAnsi="Calibri"/>
          <w:sz w:val="24"/>
          <w:szCs w:val="24"/>
        </w:rPr>
        <w:t>rozrywce</w:t>
      </w:r>
      <w:r w:rsidR="004733A7">
        <w:rPr>
          <w:rFonts w:ascii="Calibri" w:eastAsia="Calibri" w:hAnsi="Calibri"/>
          <w:sz w:val="24"/>
          <w:szCs w:val="24"/>
        </w:rPr>
        <w:t>, zabijaniu czasu, uzyskaniu tzw. świętego spokoju</w:t>
      </w:r>
      <w:r w:rsidR="00B914CB">
        <w:rPr>
          <w:rFonts w:ascii="Calibri" w:eastAsia="Calibri" w:hAnsi="Calibri"/>
          <w:sz w:val="24"/>
          <w:szCs w:val="24"/>
        </w:rPr>
        <w:t xml:space="preserve"> </w:t>
      </w:r>
      <w:r w:rsidR="004733A7">
        <w:rPr>
          <w:rFonts w:ascii="Calibri" w:eastAsia="Calibri" w:hAnsi="Calibri"/>
          <w:sz w:val="24"/>
          <w:szCs w:val="24"/>
        </w:rPr>
        <w:t>, ale przez zabawę uczą, rozwijają, pobudzają wyobraźnię oraz wspierają osiąganie sukcesów.</w:t>
      </w:r>
    </w:p>
    <w:p w:rsidR="009337A6" w:rsidRPr="00E85579" w:rsidRDefault="004733A7" w:rsidP="009337A6">
      <w:pPr>
        <w:numPr>
          <w:ilvl w:val="0"/>
          <w:numId w:val="4"/>
        </w:numPr>
        <w:spacing w:after="0" w:line="240" w:lineRule="auto"/>
        <w:ind w:left="567" w:hanging="567"/>
        <w:jc w:val="both"/>
        <w:rPr>
          <w:rFonts w:ascii="Calibri" w:eastAsia="Calibri" w:hAnsi="Calibri"/>
          <w:sz w:val="24"/>
          <w:szCs w:val="24"/>
        </w:rPr>
      </w:pPr>
      <w:r w:rsidRPr="00B914CB">
        <w:rPr>
          <w:rFonts w:ascii="Calibri" w:eastAsia="Calibri" w:hAnsi="Calibri"/>
          <w:sz w:val="24"/>
          <w:szCs w:val="24"/>
        </w:rPr>
        <w:t>Doskonalić umiejętności nauczycieli w zakresie stosowania nowoczesnych narzędzi TIK</w:t>
      </w:r>
      <w:r>
        <w:rPr>
          <w:rFonts w:ascii="Calibri" w:eastAsia="Calibri" w:hAnsi="Calibri"/>
          <w:sz w:val="24"/>
          <w:szCs w:val="24"/>
        </w:rPr>
        <w:t xml:space="preserve"> </w:t>
      </w:r>
    </w:p>
    <w:p w:rsidR="009337A6" w:rsidRPr="00E85579" w:rsidRDefault="004733A7" w:rsidP="009337A6">
      <w:pPr>
        <w:numPr>
          <w:ilvl w:val="0"/>
          <w:numId w:val="4"/>
        </w:numPr>
        <w:spacing w:after="0" w:line="240" w:lineRule="auto"/>
        <w:ind w:left="567" w:hanging="567"/>
        <w:jc w:val="both"/>
        <w:rPr>
          <w:rFonts w:ascii="Calibri" w:eastAsia="Calibri" w:hAnsi="Calibri"/>
          <w:sz w:val="24"/>
          <w:szCs w:val="24"/>
        </w:rPr>
      </w:pPr>
      <w:r w:rsidRPr="00E85579">
        <w:rPr>
          <w:rFonts w:ascii="Calibri" w:hAnsi="Calibri"/>
          <w:sz w:val="24"/>
          <w:szCs w:val="24"/>
        </w:rPr>
        <w:t>Kontynuować dokształcanie w zespołach samokształceniowych nastawione na wykorzystanie TI  na danym przedmiocie</w:t>
      </w:r>
    </w:p>
    <w:p w:rsidR="009337A6" w:rsidRPr="00E85579" w:rsidRDefault="009337A6" w:rsidP="009337A6">
      <w:pPr>
        <w:numPr>
          <w:ilvl w:val="0"/>
          <w:numId w:val="4"/>
        </w:numPr>
        <w:spacing w:after="0" w:line="240" w:lineRule="auto"/>
        <w:ind w:left="567" w:hanging="567"/>
        <w:jc w:val="both"/>
        <w:rPr>
          <w:rFonts w:ascii="Calibri" w:eastAsia="Calibri" w:hAnsi="Calibri"/>
          <w:sz w:val="24"/>
          <w:szCs w:val="24"/>
        </w:rPr>
      </w:pPr>
      <w:r w:rsidRPr="00E85579">
        <w:rPr>
          <w:rFonts w:ascii="Calibri" w:hAnsi="Calibri"/>
          <w:color w:val="000000"/>
          <w:sz w:val="24"/>
          <w:szCs w:val="24"/>
        </w:rPr>
        <w:t>Celem zwiększania efektywności kształcenia właściwie stosować TIK: zwiększyć</w:t>
      </w:r>
      <w:r w:rsidRPr="00E85579">
        <w:rPr>
          <w:rFonts w:ascii="Calibri" w:eastAsia="Calibri" w:hAnsi="Calibri"/>
          <w:color w:val="000000"/>
          <w:sz w:val="24"/>
          <w:szCs w:val="24"/>
        </w:rPr>
        <w:t xml:space="preserve"> celowość jego wykorzystania</w:t>
      </w:r>
      <w:r w:rsidRPr="00E85579">
        <w:rPr>
          <w:rFonts w:ascii="Calibri" w:eastAsia="Calibri" w:hAnsi="Calibri"/>
          <w:color w:val="FF0000"/>
          <w:sz w:val="24"/>
          <w:szCs w:val="24"/>
        </w:rPr>
        <w:t xml:space="preserve"> </w:t>
      </w:r>
      <w:r w:rsidRPr="00E85579">
        <w:rPr>
          <w:rFonts w:ascii="Calibri" w:hAnsi="Calibri"/>
          <w:sz w:val="24"/>
          <w:szCs w:val="24"/>
        </w:rPr>
        <w:t xml:space="preserve">oraz kreatywność nauczycieli w kwestii wykorzystywania </w:t>
      </w:r>
      <w:r w:rsidRPr="00E85579">
        <w:rPr>
          <w:rFonts w:ascii="Calibri" w:hAnsi="Calibri"/>
          <w:sz w:val="24"/>
          <w:szCs w:val="24"/>
        </w:rPr>
        <w:lastRenderedPageBreak/>
        <w:t>multimedialnych programów edukacyjnych, nie ograniczać zajęć do pokazów, lecz tworzyć możliwości interaktywnego rozwiązywania zadań.</w:t>
      </w:r>
    </w:p>
    <w:p w:rsidR="009337A6" w:rsidRPr="00E85579" w:rsidRDefault="004733A7" w:rsidP="009337A6">
      <w:pPr>
        <w:numPr>
          <w:ilvl w:val="0"/>
          <w:numId w:val="4"/>
        </w:numPr>
        <w:spacing w:after="0" w:line="240" w:lineRule="auto"/>
        <w:ind w:left="567" w:hanging="567"/>
        <w:jc w:val="both"/>
        <w:rPr>
          <w:rFonts w:ascii="Calibri" w:eastAsia="Calibri" w:hAnsi="Calibri"/>
          <w:sz w:val="24"/>
          <w:szCs w:val="24"/>
        </w:rPr>
      </w:pPr>
      <w:r>
        <w:rPr>
          <w:rFonts w:ascii="Calibri" w:hAnsi="Calibri"/>
          <w:sz w:val="24"/>
          <w:szCs w:val="24"/>
        </w:rPr>
        <w:t>Nadal edukować uczniów i rodziców na temat zagrożeń wynikających z korzystania z sieci.</w:t>
      </w:r>
    </w:p>
    <w:p w:rsidR="009337A6" w:rsidRPr="00E85579" w:rsidRDefault="009337A6" w:rsidP="009337A6">
      <w:pPr>
        <w:numPr>
          <w:ilvl w:val="0"/>
          <w:numId w:val="4"/>
        </w:numPr>
        <w:spacing w:after="0" w:line="240" w:lineRule="auto"/>
        <w:ind w:left="567" w:hanging="567"/>
        <w:jc w:val="both"/>
        <w:rPr>
          <w:rFonts w:ascii="Calibri" w:eastAsia="Calibri" w:hAnsi="Calibri"/>
          <w:sz w:val="24"/>
          <w:szCs w:val="24"/>
        </w:rPr>
      </w:pPr>
      <w:r w:rsidRPr="00E85579">
        <w:rPr>
          <w:rFonts w:ascii="Calibri" w:hAnsi="Calibri"/>
          <w:sz w:val="24"/>
          <w:szCs w:val="24"/>
        </w:rPr>
        <w:t xml:space="preserve">Należy propagować sposób kontaktowania się nauczycieli </w:t>
      </w:r>
      <w:r w:rsidR="004733A7">
        <w:rPr>
          <w:rFonts w:ascii="Calibri" w:hAnsi="Calibri"/>
          <w:sz w:val="24"/>
          <w:szCs w:val="24"/>
        </w:rPr>
        <w:t xml:space="preserve"> z rodzicami i z uczniami za pomocą dziennika elektroniczne</w:t>
      </w:r>
      <w:r w:rsidR="00722E1E">
        <w:rPr>
          <w:rFonts w:ascii="Calibri" w:hAnsi="Calibri"/>
          <w:sz w:val="24"/>
          <w:szCs w:val="24"/>
        </w:rPr>
        <w:t>go.</w:t>
      </w:r>
    </w:p>
    <w:p w:rsidR="009337A6" w:rsidRDefault="009337A6" w:rsidP="009337A6">
      <w:pPr>
        <w:pStyle w:val="normal"/>
        <w:rPr>
          <w:sz w:val="21"/>
          <w:szCs w:val="21"/>
        </w:rPr>
      </w:pPr>
    </w:p>
    <w:p w:rsidR="009337A6" w:rsidRDefault="009337A6" w:rsidP="009337A6">
      <w:pPr>
        <w:pStyle w:val="normal"/>
        <w:rPr>
          <w:sz w:val="21"/>
          <w:szCs w:val="21"/>
        </w:rPr>
      </w:pPr>
    </w:p>
    <w:p w:rsidR="009337A6" w:rsidRPr="009337A6" w:rsidRDefault="009337A6" w:rsidP="00C71DEE">
      <w:pPr>
        <w:rPr>
          <w:sz w:val="28"/>
          <w:szCs w:val="28"/>
        </w:rPr>
      </w:pPr>
    </w:p>
    <w:sectPr w:rsidR="009337A6" w:rsidRPr="009337A6" w:rsidSect="00D63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41A9"/>
    <w:multiLevelType w:val="hybridMultilevel"/>
    <w:tmpl w:val="7062F6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C9C25F1"/>
    <w:multiLevelType w:val="hybridMultilevel"/>
    <w:tmpl w:val="B5286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045DE1"/>
    <w:multiLevelType w:val="hybridMultilevel"/>
    <w:tmpl w:val="8C5E5A4E"/>
    <w:lvl w:ilvl="0" w:tplc="990868FA">
      <w:start w:val="1"/>
      <w:numFmt w:val="decimal"/>
      <w:lvlText w:val="%1."/>
      <w:lvlJc w:val="left"/>
      <w:pPr>
        <w:ind w:left="720" w:hanging="360"/>
      </w:pPr>
      <w:rPr>
        <w:rFonts w:ascii="Arial" w:hAnsi="Arial" w:cs="Arial" w:hint="default"/>
        <w:b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CD6DBB"/>
    <w:multiLevelType w:val="hybridMultilevel"/>
    <w:tmpl w:val="D21890D0"/>
    <w:lvl w:ilvl="0" w:tplc="990868FA">
      <w:start w:val="1"/>
      <w:numFmt w:val="decimal"/>
      <w:lvlText w:val="%1."/>
      <w:lvlJc w:val="left"/>
      <w:pPr>
        <w:ind w:left="502" w:hanging="360"/>
      </w:pPr>
      <w:rPr>
        <w:rFonts w:ascii="Arial" w:hAnsi="Arial" w:cs="Arial" w:hint="default"/>
        <w:b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71DEE"/>
    <w:rsid w:val="001425D9"/>
    <w:rsid w:val="002244A3"/>
    <w:rsid w:val="00283423"/>
    <w:rsid w:val="002C32A1"/>
    <w:rsid w:val="002F62BD"/>
    <w:rsid w:val="00335321"/>
    <w:rsid w:val="004733A7"/>
    <w:rsid w:val="004F60C9"/>
    <w:rsid w:val="005A4ECE"/>
    <w:rsid w:val="006B551D"/>
    <w:rsid w:val="00722E1E"/>
    <w:rsid w:val="0075553B"/>
    <w:rsid w:val="00762C7B"/>
    <w:rsid w:val="007D474E"/>
    <w:rsid w:val="00846211"/>
    <w:rsid w:val="00896A5B"/>
    <w:rsid w:val="008A5E8F"/>
    <w:rsid w:val="009337A6"/>
    <w:rsid w:val="00986F63"/>
    <w:rsid w:val="00A27A31"/>
    <w:rsid w:val="00A41F57"/>
    <w:rsid w:val="00A43CB5"/>
    <w:rsid w:val="00A86566"/>
    <w:rsid w:val="00B365D3"/>
    <w:rsid w:val="00B914CB"/>
    <w:rsid w:val="00BB5154"/>
    <w:rsid w:val="00BF74C5"/>
    <w:rsid w:val="00C47AC6"/>
    <w:rsid w:val="00C71DEE"/>
    <w:rsid w:val="00C813C0"/>
    <w:rsid w:val="00D11ABB"/>
    <w:rsid w:val="00D631E3"/>
    <w:rsid w:val="00F517E5"/>
    <w:rsid w:val="00F63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1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6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5D3"/>
    <w:rPr>
      <w:rFonts w:ascii="Tahoma" w:hAnsi="Tahoma" w:cs="Tahoma"/>
      <w:sz w:val="16"/>
      <w:szCs w:val="16"/>
    </w:rPr>
  </w:style>
  <w:style w:type="paragraph" w:customStyle="1" w:styleId="normal">
    <w:name w:val="normal"/>
    <w:rsid w:val="00986F63"/>
    <w:pPr>
      <w:spacing w:after="0"/>
    </w:pPr>
    <w:rPr>
      <w:rFonts w:ascii="Arial" w:eastAsia="Arial" w:hAnsi="Arial" w:cs="Arial"/>
      <w:lang w:eastAsia="pl-PL"/>
    </w:rPr>
  </w:style>
  <w:style w:type="paragraph" w:styleId="Akapitzlist">
    <w:name w:val="List Paragraph"/>
    <w:basedOn w:val="Normalny"/>
    <w:uiPriority w:val="34"/>
    <w:qFormat/>
    <w:rsid w:val="00986F6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image" Target="media/image8.png"/><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image" Target="media/image6.png"/><Relationship Id="rId27"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Arkusz1!$C$3</c:f>
              <c:strCache>
                <c:ptCount val="1"/>
                <c:pt idx="0">
                  <c:v>1. Czy sale lekcyjne są wyposażone w komputery lub inne środki technologii informatycznej</c:v>
                </c:pt>
              </c:strCache>
            </c:strRef>
          </c:tx>
          <c:cat>
            <c:strRef>
              <c:f>Arkusz1!$B$4:$B$5</c:f>
              <c:strCache>
                <c:ptCount val="2"/>
                <c:pt idx="0">
                  <c:v>Tak</c:v>
                </c:pt>
                <c:pt idx="1">
                  <c:v>Nie</c:v>
                </c:pt>
              </c:strCache>
            </c:strRef>
          </c:cat>
          <c:val>
            <c:numRef>
              <c:f>Arkusz1!$C$4:$C$5</c:f>
              <c:numCache>
                <c:formatCode>General</c:formatCode>
                <c:ptCount val="2"/>
                <c:pt idx="0">
                  <c:v>18</c:v>
                </c:pt>
                <c:pt idx="1">
                  <c:v>0</c:v>
                </c:pt>
              </c:numCache>
            </c:numRef>
          </c:val>
        </c:ser>
        <c:axId val="50364800"/>
        <c:axId val="50431104"/>
      </c:barChart>
      <c:catAx>
        <c:axId val="50364800"/>
        <c:scaling>
          <c:orientation val="minMax"/>
        </c:scaling>
        <c:axPos val="b"/>
        <c:tickLblPos val="nextTo"/>
        <c:crossAx val="50431104"/>
        <c:crosses val="autoZero"/>
        <c:auto val="1"/>
        <c:lblAlgn val="ctr"/>
        <c:lblOffset val="100"/>
      </c:catAx>
      <c:valAx>
        <c:axId val="50431104"/>
        <c:scaling>
          <c:orientation val="minMax"/>
        </c:scaling>
        <c:axPos val="l"/>
        <c:majorGridlines/>
        <c:numFmt formatCode="General" sourceLinked="1"/>
        <c:tickLblPos val="nextTo"/>
        <c:crossAx val="5036480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Arkusz1!$C$47</c:f>
              <c:strCache>
                <c:ptCount val="1"/>
                <c:pt idx="0">
                  <c:v>10. Które z niżej wymienionych metod aktywnych wspomaganych TIK wykorzysują Państwo w swojej pracy? </c:v>
                </c:pt>
              </c:strCache>
            </c:strRef>
          </c:tx>
          <c:cat>
            <c:strRef>
              <c:f>Arkusz1!$B$48:$B$50</c:f>
              <c:strCache>
                <c:ptCount val="3"/>
                <c:pt idx="0">
                  <c:v>Metoda projektów</c:v>
                </c:pt>
                <c:pt idx="1">
                  <c:v>Metoda odwróconej lekcji</c:v>
                </c:pt>
                <c:pt idx="2">
                  <c:v>Nauczanie kooperatywne</c:v>
                </c:pt>
              </c:strCache>
            </c:strRef>
          </c:cat>
          <c:val>
            <c:numRef>
              <c:f>Arkusz1!$C$48:$C$50</c:f>
              <c:numCache>
                <c:formatCode>General</c:formatCode>
                <c:ptCount val="3"/>
                <c:pt idx="0">
                  <c:v>14</c:v>
                </c:pt>
                <c:pt idx="1">
                  <c:v>2</c:v>
                </c:pt>
                <c:pt idx="2">
                  <c:v>3</c:v>
                </c:pt>
              </c:numCache>
            </c:numRef>
          </c:val>
        </c:ser>
        <c:axId val="50467968"/>
        <c:axId val="50469504"/>
      </c:barChart>
      <c:catAx>
        <c:axId val="50467968"/>
        <c:scaling>
          <c:orientation val="minMax"/>
        </c:scaling>
        <c:axPos val="b"/>
        <c:tickLblPos val="nextTo"/>
        <c:crossAx val="50469504"/>
        <c:crosses val="autoZero"/>
        <c:auto val="1"/>
        <c:lblAlgn val="ctr"/>
        <c:lblOffset val="100"/>
      </c:catAx>
      <c:valAx>
        <c:axId val="50469504"/>
        <c:scaling>
          <c:orientation val="minMax"/>
        </c:scaling>
        <c:axPos val="l"/>
        <c:majorGridlines/>
        <c:numFmt formatCode="General" sourceLinked="1"/>
        <c:tickLblPos val="nextTo"/>
        <c:crossAx val="5046796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Arkusz1!$C$52</c:f>
              <c:strCache>
                <c:ptCount val="1"/>
                <c:pt idx="0">
                  <c:v>11. Które z poniżej wymienionych aplikacji komputerowych wspomagających proces edukacyjny wykorzystują Państwo na lekcji </c:v>
                </c:pt>
              </c:strCache>
            </c:strRef>
          </c:tx>
          <c:cat>
            <c:strRef>
              <c:f>Arkusz1!$B$53:$B$59</c:f>
              <c:strCache>
                <c:ptCount val="7"/>
                <c:pt idx="0">
                  <c:v>Edytor tekstu i grafiki</c:v>
                </c:pt>
                <c:pt idx="1">
                  <c:v>Programy audio i wideo </c:v>
                </c:pt>
                <c:pt idx="2">
                  <c:v>Aplikacje bazodanowe i kalkulacyjne</c:v>
                </c:pt>
                <c:pt idx="3">
                  <c:v>Narzędzia prezentacyjne</c:v>
                </c:pt>
                <c:pt idx="4">
                  <c:v>Edukacyjne programy komputerowe</c:v>
                </c:pt>
                <c:pt idx="5">
                  <c:v>Gry edukacyjne</c:v>
                </c:pt>
                <c:pt idx="6">
                  <c:v>Multimedia</c:v>
                </c:pt>
              </c:strCache>
            </c:strRef>
          </c:cat>
          <c:val>
            <c:numRef>
              <c:f>Arkusz1!$C$53:$C$59</c:f>
              <c:numCache>
                <c:formatCode>General</c:formatCode>
                <c:ptCount val="7"/>
                <c:pt idx="0">
                  <c:v>9</c:v>
                </c:pt>
                <c:pt idx="1">
                  <c:v>8</c:v>
                </c:pt>
                <c:pt idx="2">
                  <c:v>0</c:v>
                </c:pt>
                <c:pt idx="3">
                  <c:v>11</c:v>
                </c:pt>
                <c:pt idx="4">
                  <c:v>12</c:v>
                </c:pt>
                <c:pt idx="5">
                  <c:v>8</c:v>
                </c:pt>
                <c:pt idx="6">
                  <c:v>8</c:v>
                </c:pt>
              </c:numCache>
            </c:numRef>
          </c:val>
        </c:ser>
        <c:axId val="50509696"/>
        <c:axId val="50511232"/>
      </c:barChart>
      <c:catAx>
        <c:axId val="50509696"/>
        <c:scaling>
          <c:orientation val="minMax"/>
        </c:scaling>
        <c:axPos val="b"/>
        <c:tickLblPos val="nextTo"/>
        <c:crossAx val="50511232"/>
        <c:crosses val="autoZero"/>
        <c:auto val="1"/>
        <c:lblAlgn val="ctr"/>
        <c:lblOffset val="100"/>
      </c:catAx>
      <c:valAx>
        <c:axId val="50511232"/>
        <c:scaling>
          <c:orientation val="minMax"/>
        </c:scaling>
        <c:axPos val="l"/>
        <c:majorGridlines/>
        <c:numFmt formatCode="General" sourceLinked="1"/>
        <c:tickLblPos val="nextTo"/>
        <c:crossAx val="5050969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Arkusz1!$C$61</c:f>
              <c:strCache>
                <c:ptCount val="1"/>
                <c:pt idx="0">
                  <c:v>12. Podczas realizacji jakich przedsięwzięć używają Państwo nowych technologii? </c:v>
                </c:pt>
              </c:strCache>
            </c:strRef>
          </c:tx>
          <c:cat>
            <c:strRef>
              <c:f>Arkusz1!$B$62:$B$67</c:f>
              <c:strCache>
                <c:ptCount val="6"/>
                <c:pt idx="0">
                  <c:v>Przeprowadzenie lekcji</c:v>
                </c:pt>
                <c:pt idx="1">
                  <c:v>Realizjaca projektów edukacyjnych</c:v>
                </c:pt>
                <c:pt idx="2">
                  <c:v>Aktywizacja uczniów do twórczego, kreatywnego i innowacyjnego działania</c:v>
                </c:pt>
                <c:pt idx="3">
                  <c:v>Przygotowanie się do lekcji (gromadzenia, przetwarzania informacji)</c:v>
                </c:pt>
                <c:pt idx="4">
                  <c:v>Samokształcenie i czytelnictwo</c:v>
                </c:pt>
                <c:pt idx="5">
                  <c:v>Tworzenie pomocy dydaktycznych </c:v>
                </c:pt>
              </c:strCache>
            </c:strRef>
          </c:cat>
          <c:val>
            <c:numRef>
              <c:f>Arkusz1!$C$62:$C$67</c:f>
              <c:numCache>
                <c:formatCode>General</c:formatCode>
                <c:ptCount val="6"/>
                <c:pt idx="0">
                  <c:v>14</c:v>
                </c:pt>
                <c:pt idx="1">
                  <c:v>10</c:v>
                </c:pt>
                <c:pt idx="2">
                  <c:v>8</c:v>
                </c:pt>
                <c:pt idx="3">
                  <c:v>13</c:v>
                </c:pt>
                <c:pt idx="4">
                  <c:v>9</c:v>
                </c:pt>
                <c:pt idx="5">
                  <c:v>13</c:v>
                </c:pt>
              </c:numCache>
            </c:numRef>
          </c:val>
        </c:ser>
        <c:axId val="52001408"/>
        <c:axId val="52302208"/>
      </c:barChart>
      <c:catAx>
        <c:axId val="52001408"/>
        <c:scaling>
          <c:orientation val="minMax"/>
        </c:scaling>
        <c:axPos val="b"/>
        <c:tickLblPos val="nextTo"/>
        <c:crossAx val="52302208"/>
        <c:crosses val="autoZero"/>
        <c:auto val="1"/>
        <c:lblAlgn val="ctr"/>
        <c:lblOffset val="100"/>
      </c:catAx>
      <c:valAx>
        <c:axId val="52302208"/>
        <c:scaling>
          <c:orientation val="minMax"/>
        </c:scaling>
        <c:axPos val="l"/>
        <c:majorGridlines/>
        <c:numFmt formatCode="General" sourceLinked="1"/>
        <c:tickLblPos val="nextTo"/>
        <c:crossAx val="520014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Arkusz1!$C$7</c:f>
              <c:strCache>
                <c:ptCount val="1"/>
                <c:pt idx="0">
                  <c:v>2. Czy Państwo korzystacie podczas zajęć z tych środków? </c:v>
                </c:pt>
              </c:strCache>
            </c:strRef>
          </c:tx>
          <c:cat>
            <c:strRef>
              <c:f>Arkusz1!$B$8:$B$9</c:f>
              <c:strCache>
                <c:ptCount val="2"/>
                <c:pt idx="0">
                  <c:v>Tak</c:v>
                </c:pt>
                <c:pt idx="1">
                  <c:v>Nie</c:v>
                </c:pt>
              </c:strCache>
            </c:strRef>
          </c:cat>
          <c:val>
            <c:numRef>
              <c:f>Arkusz1!$C$8:$C$9</c:f>
              <c:numCache>
                <c:formatCode>General</c:formatCode>
                <c:ptCount val="2"/>
                <c:pt idx="0">
                  <c:v>18</c:v>
                </c:pt>
                <c:pt idx="1">
                  <c:v>0</c:v>
                </c:pt>
              </c:numCache>
            </c:numRef>
          </c:val>
        </c:ser>
        <c:axId val="144800384"/>
        <c:axId val="145416192"/>
      </c:barChart>
      <c:catAx>
        <c:axId val="144800384"/>
        <c:scaling>
          <c:orientation val="minMax"/>
        </c:scaling>
        <c:axPos val="b"/>
        <c:tickLblPos val="nextTo"/>
        <c:crossAx val="145416192"/>
        <c:crosses val="autoZero"/>
        <c:auto val="1"/>
        <c:lblAlgn val="ctr"/>
        <c:lblOffset val="100"/>
      </c:catAx>
      <c:valAx>
        <c:axId val="145416192"/>
        <c:scaling>
          <c:orientation val="minMax"/>
        </c:scaling>
        <c:axPos val="l"/>
        <c:majorGridlines/>
        <c:numFmt formatCode="General" sourceLinked="1"/>
        <c:tickLblPos val="nextTo"/>
        <c:crossAx val="1448003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Arkusz1!$C$11</c:f>
              <c:strCache>
                <c:ptCount val="1"/>
                <c:pt idx="0">
                  <c:v>3. Jak często wykorzystujecie Państwo TIK podasz zajęć? </c:v>
                </c:pt>
              </c:strCache>
            </c:strRef>
          </c:tx>
          <c:cat>
            <c:strRef>
              <c:f>Arkusz1!$B$12:$B$15</c:f>
              <c:strCache>
                <c:ptCount val="4"/>
                <c:pt idx="0">
                  <c:v>Bardzo często</c:v>
                </c:pt>
                <c:pt idx="1">
                  <c:v>Często</c:v>
                </c:pt>
                <c:pt idx="2">
                  <c:v>W pewnym stopniu</c:v>
                </c:pt>
                <c:pt idx="3">
                  <c:v>W ogóle nie stosują</c:v>
                </c:pt>
              </c:strCache>
            </c:strRef>
          </c:cat>
          <c:val>
            <c:numRef>
              <c:f>Arkusz1!$C$12:$C$15</c:f>
              <c:numCache>
                <c:formatCode>General</c:formatCode>
                <c:ptCount val="4"/>
                <c:pt idx="0">
                  <c:v>3</c:v>
                </c:pt>
                <c:pt idx="1">
                  <c:v>13</c:v>
                </c:pt>
                <c:pt idx="2">
                  <c:v>2</c:v>
                </c:pt>
                <c:pt idx="3">
                  <c:v>0</c:v>
                </c:pt>
              </c:numCache>
            </c:numRef>
          </c:val>
        </c:ser>
        <c:axId val="145652736"/>
        <c:axId val="145679488"/>
      </c:barChart>
      <c:catAx>
        <c:axId val="145652736"/>
        <c:scaling>
          <c:orientation val="minMax"/>
        </c:scaling>
        <c:axPos val="b"/>
        <c:tickLblPos val="nextTo"/>
        <c:crossAx val="145679488"/>
        <c:crosses val="autoZero"/>
        <c:auto val="1"/>
        <c:lblAlgn val="ctr"/>
        <c:lblOffset val="100"/>
      </c:catAx>
      <c:valAx>
        <c:axId val="145679488"/>
        <c:scaling>
          <c:orientation val="minMax"/>
        </c:scaling>
        <c:axPos val="l"/>
        <c:majorGridlines/>
        <c:numFmt formatCode="General" sourceLinked="1"/>
        <c:tickLblPos val="nextTo"/>
        <c:crossAx val="1456527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Arkusz1!$C$17</c:f>
              <c:strCache>
                <c:ptCount val="1"/>
                <c:pt idx="0">
                  <c:v>4. Jakie narzędzia komunikacyjno-informacyjne wykorzystują Państwo najczęściej na zajęciach?</c:v>
                </c:pt>
              </c:strCache>
            </c:strRef>
          </c:tx>
          <c:cat>
            <c:strRef>
              <c:f>Arkusz1!$B$18:$B$22</c:f>
              <c:strCache>
                <c:ptCount val="5"/>
                <c:pt idx="0">
                  <c:v>Projekcja filmików</c:v>
                </c:pt>
                <c:pt idx="1">
                  <c:v>Tworzenie i przedstawianie prezentacji multimedialnych</c:v>
                </c:pt>
                <c:pt idx="2">
                  <c:v>Internet</c:v>
                </c:pt>
                <c:pt idx="3">
                  <c:v>Gry edukacyjne</c:v>
                </c:pt>
                <c:pt idx="4">
                  <c:v>Rozwiązywania zadań dołączonych do podręczników (płyt edukacyjnych)</c:v>
                </c:pt>
              </c:strCache>
            </c:strRef>
          </c:cat>
          <c:val>
            <c:numRef>
              <c:f>Arkusz1!$C$18:$C$22</c:f>
              <c:numCache>
                <c:formatCode>General</c:formatCode>
                <c:ptCount val="5"/>
                <c:pt idx="0">
                  <c:v>8</c:v>
                </c:pt>
                <c:pt idx="1">
                  <c:v>5</c:v>
                </c:pt>
                <c:pt idx="2">
                  <c:v>11</c:v>
                </c:pt>
                <c:pt idx="3">
                  <c:v>5</c:v>
                </c:pt>
                <c:pt idx="4">
                  <c:v>1</c:v>
                </c:pt>
              </c:numCache>
            </c:numRef>
          </c:val>
        </c:ser>
        <c:axId val="145961728"/>
        <c:axId val="146405248"/>
      </c:barChart>
      <c:catAx>
        <c:axId val="145961728"/>
        <c:scaling>
          <c:orientation val="minMax"/>
        </c:scaling>
        <c:axPos val="b"/>
        <c:tickLblPos val="nextTo"/>
        <c:crossAx val="146405248"/>
        <c:crosses val="autoZero"/>
        <c:auto val="1"/>
        <c:lblAlgn val="ctr"/>
        <c:lblOffset val="100"/>
      </c:catAx>
      <c:valAx>
        <c:axId val="146405248"/>
        <c:scaling>
          <c:orientation val="minMax"/>
        </c:scaling>
        <c:axPos val="l"/>
        <c:majorGridlines/>
        <c:numFmt formatCode="General" sourceLinked="1"/>
        <c:tickLblPos val="nextTo"/>
        <c:crossAx val="1459617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Arkusz1!$C$24</c:f>
              <c:strCache>
                <c:ptCount val="1"/>
                <c:pt idx="0">
                  <c:v>5. Czy Państwo komunikujecie się za pomocą komputera w celu wspólnego rozwiązywania problemów edukacyjnych z innymi nauczycielami, uczniami, rodzicami?  </c:v>
                </c:pt>
              </c:strCache>
            </c:strRef>
          </c:tx>
          <c:cat>
            <c:strRef>
              <c:f>Arkusz1!$B$25:$B$26</c:f>
              <c:strCache>
                <c:ptCount val="2"/>
                <c:pt idx="0">
                  <c:v>Tak</c:v>
                </c:pt>
                <c:pt idx="1">
                  <c:v>Nie</c:v>
                </c:pt>
              </c:strCache>
            </c:strRef>
          </c:cat>
          <c:val>
            <c:numRef>
              <c:f>Arkusz1!$C$25:$C$26</c:f>
              <c:numCache>
                <c:formatCode>General</c:formatCode>
                <c:ptCount val="2"/>
                <c:pt idx="0">
                  <c:v>17</c:v>
                </c:pt>
                <c:pt idx="1">
                  <c:v>1</c:v>
                </c:pt>
              </c:numCache>
            </c:numRef>
          </c:val>
        </c:ser>
        <c:axId val="148963328"/>
        <c:axId val="148964864"/>
      </c:barChart>
      <c:catAx>
        <c:axId val="148963328"/>
        <c:scaling>
          <c:orientation val="minMax"/>
        </c:scaling>
        <c:axPos val="b"/>
        <c:tickLblPos val="nextTo"/>
        <c:crossAx val="148964864"/>
        <c:crosses val="autoZero"/>
        <c:auto val="1"/>
        <c:lblAlgn val="ctr"/>
        <c:lblOffset val="100"/>
      </c:catAx>
      <c:valAx>
        <c:axId val="148964864"/>
        <c:scaling>
          <c:orientation val="minMax"/>
        </c:scaling>
        <c:axPos val="l"/>
        <c:majorGridlines/>
        <c:numFmt formatCode="General" sourceLinked="1"/>
        <c:tickLblPos val="nextTo"/>
        <c:crossAx val="14896332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Arkusz1!$C$28</c:f>
              <c:strCache>
                <c:ptCount val="1"/>
                <c:pt idx="0">
                  <c:v>6. Czy Państwo zachęcacie uczniów do interesującego wykorzystywania nowych technologii w nauce? </c:v>
                </c:pt>
              </c:strCache>
            </c:strRef>
          </c:tx>
          <c:cat>
            <c:strRef>
              <c:f>Arkusz1!$B$29:$B$30</c:f>
              <c:strCache>
                <c:ptCount val="2"/>
                <c:pt idx="0">
                  <c:v>Tak</c:v>
                </c:pt>
                <c:pt idx="1">
                  <c:v>Nie</c:v>
                </c:pt>
              </c:strCache>
            </c:strRef>
          </c:cat>
          <c:val>
            <c:numRef>
              <c:f>Arkusz1!$C$29:$C$30</c:f>
              <c:numCache>
                <c:formatCode>General</c:formatCode>
                <c:ptCount val="2"/>
                <c:pt idx="0">
                  <c:v>18</c:v>
                </c:pt>
                <c:pt idx="1">
                  <c:v>0</c:v>
                </c:pt>
              </c:numCache>
            </c:numRef>
          </c:val>
        </c:ser>
        <c:axId val="149922944"/>
        <c:axId val="151060480"/>
      </c:barChart>
      <c:catAx>
        <c:axId val="149922944"/>
        <c:scaling>
          <c:orientation val="minMax"/>
        </c:scaling>
        <c:axPos val="b"/>
        <c:tickLblPos val="nextTo"/>
        <c:crossAx val="151060480"/>
        <c:crosses val="autoZero"/>
        <c:auto val="1"/>
        <c:lblAlgn val="ctr"/>
        <c:lblOffset val="100"/>
      </c:catAx>
      <c:valAx>
        <c:axId val="151060480"/>
        <c:scaling>
          <c:orientation val="minMax"/>
        </c:scaling>
        <c:axPos val="l"/>
        <c:majorGridlines/>
        <c:numFmt formatCode="General" sourceLinked="1"/>
        <c:tickLblPos val="nextTo"/>
        <c:crossAx val="1499229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Arkusz1!$C$32</c:f>
              <c:strCache>
                <c:ptCount val="1"/>
                <c:pt idx="0">
                  <c:v>7. Czy Państwa zdaniem zajęcia z wykorzystaniem środków multimedialnych są atrakcyjniejsze?</c:v>
                </c:pt>
              </c:strCache>
            </c:strRef>
          </c:tx>
          <c:cat>
            <c:strRef>
              <c:f>Arkusz1!$B$33:$B$34</c:f>
              <c:strCache>
                <c:ptCount val="2"/>
                <c:pt idx="0">
                  <c:v>Tak</c:v>
                </c:pt>
                <c:pt idx="1">
                  <c:v>Nie</c:v>
                </c:pt>
              </c:strCache>
            </c:strRef>
          </c:cat>
          <c:val>
            <c:numRef>
              <c:f>Arkusz1!$C$33:$C$34</c:f>
              <c:numCache>
                <c:formatCode>General</c:formatCode>
                <c:ptCount val="2"/>
                <c:pt idx="0">
                  <c:v>18</c:v>
                </c:pt>
                <c:pt idx="1">
                  <c:v>0</c:v>
                </c:pt>
              </c:numCache>
            </c:numRef>
          </c:val>
        </c:ser>
        <c:axId val="158440832"/>
        <c:axId val="158475776"/>
      </c:barChart>
      <c:catAx>
        <c:axId val="158440832"/>
        <c:scaling>
          <c:orientation val="minMax"/>
        </c:scaling>
        <c:axPos val="b"/>
        <c:tickLblPos val="nextTo"/>
        <c:crossAx val="158475776"/>
        <c:crosses val="autoZero"/>
        <c:auto val="1"/>
        <c:lblAlgn val="ctr"/>
        <c:lblOffset val="100"/>
      </c:catAx>
      <c:valAx>
        <c:axId val="158475776"/>
        <c:scaling>
          <c:orientation val="minMax"/>
        </c:scaling>
        <c:axPos val="l"/>
        <c:majorGridlines/>
        <c:numFmt formatCode="General" sourceLinked="1"/>
        <c:tickLblPos val="nextTo"/>
        <c:crossAx val="15844083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Arkusz1!$C$36</c:f>
              <c:strCache>
                <c:ptCount val="1"/>
                <c:pt idx="0">
                  <c:v>8. Czy uważa Pan/Pani, że stosowanie narzędzi komunikacyjno-informacyjnych na zajęciach może podnieść efektywność kształecenia </c:v>
                </c:pt>
              </c:strCache>
            </c:strRef>
          </c:tx>
          <c:cat>
            <c:strRef>
              <c:f>Arkusz1!$B$37:$B$38</c:f>
              <c:strCache>
                <c:ptCount val="2"/>
                <c:pt idx="0">
                  <c:v>Tak</c:v>
                </c:pt>
                <c:pt idx="1">
                  <c:v>Nie</c:v>
                </c:pt>
              </c:strCache>
            </c:strRef>
          </c:cat>
          <c:val>
            <c:numRef>
              <c:f>Arkusz1!$C$37:$C$38</c:f>
              <c:numCache>
                <c:formatCode>General</c:formatCode>
                <c:ptCount val="2"/>
                <c:pt idx="0">
                  <c:v>18</c:v>
                </c:pt>
                <c:pt idx="1">
                  <c:v>0</c:v>
                </c:pt>
              </c:numCache>
            </c:numRef>
          </c:val>
        </c:ser>
        <c:axId val="158562944"/>
        <c:axId val="159224576"/>
      </c:barChart>
      <c:catAx>
        <c:axId val="158562944"/>
        <c:scaling>
          <c:orientation val="minMax"/>
        </c:scaling>
        <c:axPos val="b"/>
        <c:tickLblPos val="nextTo"/>
        <c:crossAx val="159224576"/>
        <c:crosses val="autoZero"/>
        <c:auto val="1"/>
        <c:lblAlgn val="ctr"/>
        <c:lblOffset val="100"/>
      </c:catAx>
      <c:valAx>
        <c:axId val="159224576"/>
        <c:scaling>
          <c:orientation val="minMax"/>
        </c:scaling>
        <c:axPos val="l"/>
        <c:majorGridlines/>
        <c:numFmt formatCode="General" sourceLinked="1"/>
        <c:tickLblPos val="nextTo"/>
        <c:crossAx val="15856294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Arkusz1!$C$40</c:f>
              <c:strCache>
                <c:ptCount val="1"/>
                <c:pt idx="0">
                  <c:v>9. Jakie Państwa zdaniem korzyści wynikają ze stosowania TIK w procesie nauczania/uczenia się uczniów? </c:v>
                </c:pt>
              </c:strCache>
            </c:strRef>
          </c:tx>
          <c:cat>
            <c:strRef>
              <c:f>Arkusz1!$B$41:$B$45</c:f>
              <c:strCache>
                <c:ptCount val="5"/>
                <c:pt idx="0">
                  <c:v>Nauka przez zabawę </c:v>
                </c:pt>
                <c:pt idx="1">
                  <c:v>Swobodny dostęp do wiedzy</c:v>
                </c:pt>
                <c:pt idx="2">
                  <c:v>Interakcyjność edukacji</c:v>
                </c:pt>
                <c:pt idx="3">
                  <c:v>Rozwijanie zainteresowań</c:v>
                </c:pt>
                <c:pt idx="4">
                  <c:v>Pomoc uczniowi z dysfunkcjami</c:v>
                </c:pt>
              </c:strCache>
            </c:strRef>
          </c:cat>
          <c:val>
            <c:numRef>
              <c:f>Arkusz1!$C$41:$C$45</c:f>
              <c:numCache>
                <c:formatCode>General</c:formatCode>
                <c:ptCount val="5"/>
                <c:pt idx="0">
                  <c:v>12</c:v>
                </c:pt>
                <c:pt idx="1">
                  <c:v>13</c:v>
                </c:pt>
                <c:pt idx="2">
                  <c:v>7</c:v>
                </c:pt>
                <c:pt idx="3">
                  <c:v>11</c:v>
                </c:pt>
                <c:pt idx="4">
                  <c:v>5</c:v>
                </c:pt>
              </c:numCache>
            </c:numRef>
          </c:val>
        </c:ser>
        <c:axId val="171019264"/>
        <c:axId val="179946624"/>
      </c:barChart>
      <c:catAx>
        <c:axId val="171019264"/>
        <c:scaling>
          <c:orientation val="minMax"/>
        </c:scaling>
        <c:axPos val="b"/>
        <c:tickLblPos val="nextTo"/>
        <c:crossAx val="179946624"/>
        <c:crosses val="autoZero"/>
        <c:auto val="1"/>
        <c:lblAlgn val="ctr"/>
        <c:lblOffset val="100"/>
      </c:catAx>
      <c:valAx>
        <c:axId val="179946624"/>
        <c:scaling>
          <c:orientation val="minMax"/>
        </c:scaling>
        <c:axPos val="l"/>
        <c:majorGridlines/>
        <c:numFmt formatCode="General" sourceLinked="1"/>
        <c:tickLblPos val="nextTo"/>
        <c:crossAx val="171019264"/>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1852</Words>
  <Characters>11117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15</cp:revision>
  <cp:lastPrinted>2019-06-04T18:07:00Z</cp:lastPrinted>
  <dcterms:created xsi:type="dcterms:W3CDTF">2019-05-27T17:32:00Z</dcterms:created>
  <dcterms:modified xsi:type="dcterms:W3CDTF">2019-06-04T19:51:00Z</dcterms:modified>
</cp:coreProperties>
</file>