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A" w:rsidRPr="008351FA" w:rsidRDefault="008351FA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08267325"/>
      <w:bookmarkStart w:id="1" w:name="_Toc513862029"/>
      <w:r w:rsidRPr="008351F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Szkolna Instrukcja przygotowania i organizacji egzaminu </w:t>
      </w:r>
      <w:bookmarkEnd w:id="0"/>
      <w:r w:rsidR="009C3F4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zewnętrznego</w:t>
      </w:r>
    </w:p>
    <w:p w:rsidR="008351FA" w:rsidRPr="008351FA" w:rsidRDefault="008351FA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8"/>
          <w:szCs w:val="28"/>
          <w:lang w:eastAsia="pl-PL"/>
        </w:rPr>
        <w:t>– Szk</w:t>
      </w:r>
      <w:r w:rsidR="002F7BC1">
        <w:rPr>
          <w:rFonts w:ascii="Times New Roman" w:eastAsia="Times New Roman" w:hAnsi="Times New Roman" w:cs="Times New Roman"/>
          <w:sz w:val="28"/>
          <w:szCs w:val="28"/>
          <w:lang w:eastAsia="pl-PL"/>
        </w:rPr>
        <w:t>oła Podstawowa im. Unii Europejskiej w Trąbczynie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WSTĘP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Wewnątrzszkolna instrukcja przygotowania i or</w:t>
      </w:r>
      <w:r w:rsidR="002F7BC1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ganizacji egzaminu </w:t>
      </w:r>
      <w:r w:rsidR="009C3F4A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zewnętrznego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Szkole Podstawowej </w:t>
      </w:r>
      <w:r w:rsidR="002F7BC1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im. Unii Europejskiej w Trąbczynie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stała przygotowana w oparciu o U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 z dnia 7 września 1991 r. o Systemie O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światy (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jedn. 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4A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1457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3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14 grudnia 2016 Prawo Oświatowe (tekst jedn. Dz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C3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2018 r. poz. 996 ze zm.);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 grudnia 2016r. w sprawie szczegółowych warunków i sposobu przeprowadzania sprawdzianu, egzaminu gimnazjalnego i egzaminu maturalnego (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29 grudnia 2016 r., poz. 2223)</w:t>
      </w:r>
      <w:r w:rsidR="002F7BC1" w:rsidRPr="002F7BC1">
        <w:t xml:space="preserve"> </w:t>
      </w:r>
      <w:r w:rsidR="002F7BC1" w:rsidRPr="002F7BC1">
        <w:rPr>
          <w:rFonts w:ascii="Times New Roman" w:hAnsi="Times New Roman" w:cs="Times New Roman"/>
          <w:sz w:val="24"/>
          <w:szCs w:val="24"/>
        </w:rPr>
        <w:t xml:space="preserve">Rozporządzenie Ministra Edukacji Narodowej z dnia 1 sierpnia 2017 r. w sprawie szczegółowych warunków i sposobu przeprowadzania egzaminu ósmoklasisty </w:t>
      </w:r>
      <w:r w:rsidR="002F7BC1" w:rsidRPr="00DF446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F7BC1" w:rsidRPr="00DF44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1512</w:t>
        </w:r>
      </w:hyperlink>
      <w:r w:rsidR="002F7BC1" w:rsidRPr="002F7BC1">
        <w:rPr>
          <w:rFonts w:ascii="Times New Roman" w:hAnsi="Times New Roman" w:cs="Times New Roman"/>
          <w:sz w:val="24"/>
          <w:szCs w:val="24"/>
        </w:rPr>
        <w:t>)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sposobie organizacji i przepr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owadzania egzam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>inu zewnętrznego obowiązującą w bieżącym roku szkolnym przygotowaną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Centralną Komisję Egzaminacyjną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(komunikaty CKE i OKE)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" w:name="_GoBack"/>
      <w:bookmarkEnd w:id="2"/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</w:t>
      </w:r>
      <w:r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Wewnątrzszkolnej instrukcji przygotowania i org</w:t>
      </w:r>
      <w:r w:rsidR="0021618A" w:rsidRPr="00D2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anizacji egzaminu zewnętrznego</w:t>
      </w:r>
      <w:r w:rsidR="00216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do wiadomości na miesiąc przed egzaminem: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Pedagogicznej Szkoły 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im. Unii Europejskiej w Trąbczynie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 kwietnia</w:t>
      </w:r>
      <w:r w:rsidR="00D2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(prawnym opiekunom) uczniów kla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zdających egzamin zewnętrzny 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do 28 lutego</w:t>
      </w:r>
      <w:r w:rsidR="00D2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51FA" w:rsidRPr="008351FA" w:rsidRDefault="008351FA" w:rsidP="008351FA">
      <w:pPr>
        <w:tabs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8351FA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21618A">
        <w:rPr>
          <w:rFonts w:ascii="Times New Roman" w:eastAsia="Times New Roman" w:hAnsi="Times New Roman" w:cs="Times New Roman"/>
          <w:sz w:val="24"/>
          <w:szCs w:val="24"/>
          <w:lang w:eastAsia="pl-PL"/>
        </w:rPr>
        <w:t>om zdającym egzamin zewnętrzy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28 lutego 2019 r..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 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Wewnątrzszkolnej instrukcji p</w:t>
      </w:r>
      <w:r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zygo</w:t>
      </w:r>
      <w:r w:rsidR="0021618A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towania i organizacji egzaminu zewnętrznego </w:t>
      </w:r>
      <w:r w:rsidR="002F7BC1"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Szkole Podstawowej im. Unii Europejskiej</w:t>
      </w:r>
      <w:r w:rsidRPr="00DF4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dostępny w sekretariacie oraz na stronie </w:t>
      </w:r>
      <w:r w:rsidR="002F7BC1" w:rsidRP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www.zsgtrabczyn.eu</w:t>
      </w:r>
    </w:p>
    <w:p w:rsidR="008351FA" w:rsidRPr="002F7BC1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nieuregulowanych niniejszą Instrukcją obowiązującym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stają się przepisy zawarte w U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 dnia 7 września 1991 r. o Systemie O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światy (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jedn. 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2018r., poz. 1457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zm.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14 grudnia 2016 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Oświatowe (tekst jedn. Dz.U. z 2018 r. poz. 996 ze zm.)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Rozporządzeniu Ministra Edukacji Narodowej z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 grudnia 2016r. w sprawie szczegółowych warunków i sposobu przeprowadzania sprawdzianu, egzaminu gimnazjalnego i egzaminu maturalnego (Dz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4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2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grudnia 2016 r., poz. 2223) i </w:t>
      </w:r>
      <w:r w:rsidR="00DF4468">
        <w:rPr>
          <w:rFonts w:ascii="Times New Roman" w:hAnsi="Times New Roman" w:cs="Times New Roman"/>
          <w:sz w:val="24"/>
          <w:szCs w:val="24"/>
        </w:rPr>
        <w:t>Rozporządzeniu</w:t>
      </w:r>
      <w:r w:rsidR="002F7BC1" w:rsidRPr="002F7BC1">
        <w:rPr>
          <w:rFonts w:ascii="Times New Roman" w:hAnsi="Times New Roman" w:cs="Times New Roman"/>
          <w:sz w:val="24"/>
          <w:szCs w:val="24"/>
        </w:rPr>
        <w:t xml:space="preserve"> Ministra Edukacji Narodowej z dnia 1 sierpnia 2017 r. w sprawie szczegółowych warunków i sposobu przeprowadzania egzaminu ósmoklasisty </w:t>
      </w:r>
      <w:r w:rsidR="002F7BC1" w:rsidRPr="00DF446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F7BC1" w:rsidRPr="00DF44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1512</w:t>
        </w:r>
      </w:hyperlink>
      <w:r w:rsidR="002F7BC1" w:rsidRPr="002F7BC1">
        <w:rPr>
          <w:rFonts w:ascii="Times New Roman" w:hAnsi="Times New Roman" w:cs="Times New Roman"/>
          <w:sz w:val="24"/>
          <w:szCs w:val="24"/>
        </w:rPr>
        <w:t>)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opracowaniu zastosowano następujące skróty:</w:t>
      </w:r>
    </w:p>
    <w:p w:rsidR="008351FA" w:rsidRPr="008351FA" w:rsidRDefault="00DF4468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PZE</w:t>
      </w:r>
      <w:r w:rsidR="008351FA"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przewodniczący zespołu egzaminacyjnego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351FA" w:rsidRPr="008351FA" w:rsidRDefault="009E3878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</w:t>
      </w:r>
      <w:r w:rsidR="008351FA"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zespo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nadzorującego</w:t>
      </w:r>
      <w:r w:rsidR="008351FA"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OKE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Okręgowa Komisja Egzaminacyjna,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CKE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Centralna Komisja Egzaminacyjna.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POSTĘPOWANIE Z NIEJAWNYMI MATERIAŁAMI EGZAMINACYJNYMI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właściwe zabezpieczenie i ochronę przed nieuprawnionym ujawnieniem materiałów egzaminacyjnych - od momentu odbioru zestawów egzaminacyjnych do czasu przekazania ich po egzaminie do właściwej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OKE -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lub upoważniony przez niego członek tego zespołu,</w:t>
      </w:r>
      <w:r w:rsidRPr="008351F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kwituje odbiór pakietów materiałów egzaminacyjnych.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pakietów z materiałami egzaminacyjnymi i sprawdzeniu ich, zgodnie z otrzym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aną instrukcją,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składa je w stanie nienaruszonym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sejfie.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sejfu ma dyrekt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 szkoły, jako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i wicedyrektor szkoły,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zastępca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pakietów z zestawami egzaminacyjnymi następuje w dniu odpowiedni</w:t>
      </w:r>
      <w:r w:rsidR="000A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części egzaminu zewnętrznego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 oraz przedstawicieli zdających.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rozdaniu arkuszy egzaminacyjnych uczniom i po zakończeniu czynności organizacyjnych wszystkie niewykorzystane oraz wadliwe arkusze egzaminacyjne są przeliczane. Liczbę niewykorzystanych i wadliwych arkuszy, oraz wadliwych płyt CD, odnotowuje się w protokołach.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351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Bezpośrednio po zakończeniu pracy z każdym arkuszem egzaminacyjnym następuje odbiór prac od zdających, przeliczenie, odnotowanie liczby zestawów egzaminacyjnych w protokole przebiegu egzaminu oraz spakowanie arkuszy odpowiedzi i opisanie 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bezpiecznych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 zgodnie z zaleceniami OKE w Poznaniu.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Materiały egzaminacyjne ze wszystkich </w:t>
      </w:r>
      <w:proofErr w:type="spellStart"/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egzaminacyjnych są</w:t>
      </w:r>
      <w:r w:rsidR="009E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przekazywane P</w:t>
      </w:r>
      <w:r w:rsidRPr="00835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zabezpiecza dokumentację dotyczącą przygotowania i przebiegu egzaminu przed nieuprawnionym ujawnieniem, w tym materiały egzaminacyjne niezbędne do przeprowadzenia egzaminu.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:rsidR="000A5D9D" w:rsidRDefault="000A5D9D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D9D" w:rsidRDefault="000A5D9D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D9D" w:rsidRDefault="000A5D9D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8351FA" w:rsidRPr="008351FA" w:rsidRDefault="000A5D9D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351FA"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OBIEGU INFORMACJI</w:t>
      </w:r>
    </w:p>
    <w:p w:rsidR="008351FA" w:rsidRPr="008351FA" w:rsidRDefault="008351FA" w:rsidP="008351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rodziców (prawnych opiekunów) ucznia z możliwymi dostosowaniami formy i warunków egza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minu do dnia 28 września w roku szkolnym, w którym odbywa się egzamin.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uczniów ze specyficznymi trudnościami w uczeniu się ubiegający się o dostosowanie formy i warunków egzaminu do ich indywidualnych potrzeb psychofizycznych i edukacyjnych, muszą posiadać stosowną opinię (orzeczenie) poradni psychologiczno-pedagogicznej. Opinia (orzeczenie), o których mowa, powinny być dostarczone dyrektorowi szkoły najpóźniej do 15 października roku szkolnego, w którym odbywa się egzamin odpowiednio nie wcześniej, niż po ukończeniu trzeciej klasy szkoły podstawowej.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20 listopada dyrektor informuje rodziców (prawnych opiekunów) uczniów zdających egzamin, o określonych sposobach dostosowania warunków egzaminacyjnych na podstawie opinii i orzeczeń.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prawa do zdawania egzaminu w warunkach i formach dostosowanych do dysfunkcji ucznia rodzic (prawny opiekun) ucznia składa dyrektorowi szkoły pisemne oświadczenie o rezygnacji w terminie do dnia 23 listopada roku szkolnego, w którym uczeń przystępuje do egzaminu.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 terminie ustalonym przez dyrektora OKE, ale nie później niż do 30 listopada roku szkolnego, w którym odbywa się egzamin, jest zobowiązany przekazać w formie elektronicznej do OKE listę uczniów przystępujących do egzaminu.</w:t>
      </w:r>
    </w:p>
    <w:p w:rsidR="008351FA" w:rsidRPr="008351FA" w:rsidRDefault="008351FA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 Szkoły Podstawowej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rokrocznie podlega szkoleniu dotyczącemu dostosowania procedur egzaminacyjnych, które przeprowadza Dyrektor Szkoły.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uprawnień laureatów odpowiednich konkursów przedmiotowych dokonuje Dyrektor Szkoły niezwłocznie po otrzymaniu imiennego potwierdzenia uzyskania przez ucznia tytułu laureata odpowiedniego konkursu przedmiotowego.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 wykaz uczniów, którzy nie przystąpili do egzaminu z przyczyn losowych bądź zdrowotnych lub którzy przerwali/którym przerwano egzamin i przekazuje go OKE w  Poznaniu.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losowych bądź zdrowotnych uniemożliwiających uczniowi przystąpienie do egzaminu lub odpowiedniej części tego egzaminu w terminie ustalonym przez dyrektora CKE dyrektor szkoły w porozumieniu z rodzicami (prawnymi opiekunami) ucznia przekazuje do dyrektora OKE udokumentowany wniosek o zwolnienie ucznia z  obowiązku przystąpienia do egzaminu lub odpowiedniej części tego egzaminu.</w:t>
      </w:r>
    </w:p>
    <w:p w:rsidR="008351FA" w:rsidRPr="008351FA" w:rsidRDefault="009E3878" w:rsidP="008351FA">
      <w:p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1FA"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w szkolnej dokumentacji pozostawia następujące dokumenty: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protokoły przebiegu egzaminu z poszczególnych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 wykazu zawartości przesyłki z materiałami egzaminacyjnymi dostarczonej przez dystrybutora,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decyzji o przerwaniu i unieważnieniu sprawdzianu lub części egzaminu,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kopię zweryfikowanych list zdających z poszczególnych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 w danym dniu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zbiorczego protokołu przebiegu egzaminu,</w:t>
      </w:r>
    </w:p>
    <w:p w:rsidR="008351FA" w:rsidRPr="008351FA" w:rsidRDefault="008351FA" w:rsidP="008351FA">
      <w:pPr>
        <w:tabs>
          <w:tab w:val="num" w:pos="851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kopię protokołu przekazania dokumentacji egzaminacyjnej zgodnego ze wskazaniami właściwej OKE.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egzaminu w formie zaświadczenia wydanego przez OKE w Poznaniu otrzymuje uczeń wraz ze 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świadectwem ukończenia szkoły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Otrzymanie zaświadczenia kwituje uczeń (rodzice ucznia/prawni opiekunowie) w formie czytelnego podpisu i daty odbioru. Pokwitowanie, o którym mowa, pozostaje w dokumentacji szkoły.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Zaświadczenia uczniów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ukończyli szkoły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odsyła do OKE w 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(rodzic ucznia/prawny opiekun) w przypadku zagubienia lub zniszczenia zaświadczenia o szczegółowych wynikach egzaminu skł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ada w Szkole Podstawowej w Trąbczynie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1FA" w:rsidRPr="008351FA" w:rsidRDefault="008351FA" w:rsidP="008351FA">
      <w:pPr>
        <w:tabs>
          <w:tab w:val="num" w:pos="851"/>
          <w:tab w:val="num" w:pos="1800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oświadczenie o zgubieniu lub zniszczeniu zaświadczenia (z podaniem okoliczności),</w:t>
      </w:r>
    </w:p>
    <w:p w:rsidR="008351FA" w:rsidRPr="008351FA" w:rsidRDefault="008351FA" w:rsidP="008351FA">
      <w:pPr>
        <w:tabs>
          <w:tab w:val="num" w:pos="851"/>
          <w:tab w:val="num" w:pos="1800"/>
        </w:tabs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 dowód wniesienia opłaty skarbowej na konto OKE w 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14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przesyła dokumenty, o których mowa wyżej, wraz z prośbą o wystawienie duplikatu do OKE w Poznaniu.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15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OKE w Poznaniu wystawia duplikat, przysyła go do szkoły i powiadamia o tym zainteresowane osoby.</w:t>
      </w:r>
    </w:p>
    <w:p w:rsidR="008351FA" w:rsidRPr="008351FA" w:rsidRDefault="009E3878" w:rsidP="008351FA">
      <w:pPr>
        <w:tabs>
          <w:tab w:val="num" w:pos="426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16</w:t>
      </w:r>
      <w:r w:rsidR="008351FA" w:rsidRPr="008351F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musi być odebrany i potwierdzony jego odbiór w szkole.</w:t>
      </w:r>
    </w:p>
    <w:p w:rsidR="008351FA" w:rsidRPr="000A5D9D" w:rsidRDefault="000A5D9D" w:rsidP="008351FA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351FA"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ORGANIZACJA I PRZEBIEG</w:t>
      </w:r>
      <w:bookmarkEnd w:id="1"/>
      <w:r w:rsidR="008351FA" w:rsidRPr="000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EGZAMINU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egzaminu, zgodnie z procedurami ustalonymi przez OKE w Poznaniu, odbywa się na dzień przed terminem egzaminu. Osobami odpowiedzialnymi za przy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gotowanie </w:t>
      </w:r>
      <w:proofErr w:type="spellStart"/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PZN w danych salach.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>ym dniu egzaminu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sprawdzają odpowiednie przygotowanie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aminu.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poprzedzającym część </w:t>
      </w:r>
      <w:r w:rsidR="009E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trzecią egzaminu PZE wraz z PZN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 stan techniczny urządzeń niezbędnych do przepr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egzaminu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PZE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 przesyłkę z materiałami egzaminacyjnymi każdego dnia egzaminacyjnego.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godziny przed rozpoczęciem pracy z danym zestawem egzaminacyj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nym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otwiera pakiety z materiała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mi w obecności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oraz prze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dstawicieli uczniów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wyznaczonej godzinie zdający gromadzą się przed salą, w które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j zdają egzamin.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przypomina zdającym, członkom zespołu oraz obserwatorom o zakazie wnoszenia do sali egzaminacyjnej urządzeń telekomunikacyjnych. 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wchodzą do sali pojedynczo, według kolejności na liście. Zdający powinni mieć przy sobie dokument stwierdzający tożsamość i okazać go w razie potrzeby. W przypadku braku odpowiedniego dokumentu, tożsamość ucznia może być potwierdzona przez jego wychowawcę lub innego nauczyciela danej szkoły.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losują numer miejsca i je zajmują. Do sali egzaminacyjnej wnoszą jedynie: pióro lub długopis z czarnym tuszem, dodatkowo na egzamin z zakresu matematyki może wnieść linijkę.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przekazują zdającym kartki z kodem, imieniem, nazwiskiem i numerem pesel oraz naklejki z kodem kreskowym przy losowaniu.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wszystkich zdaj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do sali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przypomina o: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zachowania si</w:t>
      </w:r>
      <w:r w:rsidR="000A5D9D">
        <w:rPr>
          <w:rFonts w:ascii="Times New Roman" w:eastAsia="Times New Roman" w:hAnsi="Times New Roman" w:cs="Times New Roman"/>
          <w:sz w:val="24"/>
          <w:szCs w:val="24"/>
          <w:lang w:eastAsia="pl-PL"/>
        </w:rPr>
        <w:t>ę podczas egzaminu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(samodzielności pracy na egzaminie),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odpowiedzi),</w:t>
      </w:r>
    </w:p>
    <w:p w:rsidR="008351FA" w:rsidRPr="008351FA" w:rsidRDefault="008351FA" w:rsidP="008351FA">
      <w:pPr>
        <w:tabs>
          <w:tab w:val="num" w:pos="900"/>
        </w:tabs>
        <w:spacing w:before="120" w:after="0" w:line="240" w:lineRule="exact"/>
        <w:ind w:left="900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zdający ukończył pracę przed czasem (tzn. więcej niż 10 minut przed zakończeniem pracy z zestawem), zgłasza to ZN przez podniesienie ręki, zamyka arkusz i odkłada go na brzeg stołu, czeka na członka ZN.</w:t>
      </w:r>
    </w:p>
    <w:p w:rsidR="008351FA" w:rsidRPr="008351FA" w:rsidRDefault="008351FA" w:rsidP="008351FA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zdającym informacji o prz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ebiegu egzaminu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ZN, w obecności przedstawiciela zdających,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 od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materiały egzaminacyjne: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odpowiednią liczbę i rodzaj zestawów egzaminacyjnych, 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zdających w danej sali przygotowaną przez OKE (na tej liście potwierdza się odbiór prac egzaminacyjnych od uczniów)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druk protokołu przebiegu egzaminu w danej sali</w:t>
      </w:r>
    </w:p>
    <w:p w:rsidR="008351FA" w:rsidRPr="008351FA" w:rsidRDefault="008351FA" w:rsidP="008351FA">
      <w:pPr>
        <w:tabs>
          <w:tab w:val="left" w:pos="1080"/>
        </w:tabs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 liczbę bezpiecznych kopert.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rozpoczyna się </w:t>
      </w:r>
      <w:r w:rsidRPr="00835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punktualnie o godzinie 9.00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rozdają zestawy egzaminacyjne zdającym.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rozdaniu zdającym zestawów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egzaminacyjnych PZN poleca zdającym: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a. zapoznanie się z instrukcją z pierwszej strony arkusza,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sprawdzenie kompletności arkusza egzaminacyjnego: 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arkusz egzaminacyjny ma wszystkie kolejne strony oraz zawiera zeszyt zadań i kartę odpowiedzi (pierwsza część każdego dnia),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arkusz egzaminacyjny ma wszystkie kolejne strony, zawiera zeszyt zadań, kartę rozwiązania zadań wraz z kartą odpowiedzi (druga część każdego dnia),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drugiej częś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ci każdego dnia - PZN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poleca wyrwani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 karty rozwiązania zadań z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arkusza, zwraca uwagę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nie odrywać karty odpowiedzi.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razie potrzeby uczniowie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 braki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egzamin i otrzymują kompletn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 zestawy. Jeśli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ich nie posia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da, zgłasza braki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ZE. Takie przypadki zostają odnotowane w protokole przebiegu egzaminu -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wymianę arkusza uczeń kwituje podpisem na protokole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51FA" w:rsidRPr="008351FA" w:rsidRDefault="008351FA" w:rsidP="008351FA">
      <w:pPr>
        <w:spacing w:before="120" w:after="0" w:line="240" w:lineRule="auto"/>
        <w:ind w:left="709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c. zapisanie trzyznakowych kodów i numerów PESEL we wszystkich przeznaczonych do tego miejscach,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d. sprawdzenie poprawności numeru pesel na naklejkach, umieszczenie naklejek z kodem we wszystkich przeznaczonych do tego miejscach (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pesel błędny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koryguje go w zestawie, zapisuje uwagę w protokole, zapisuje ręcznie prawidłowy pesel + identyfikator szkoły we wszystkich miejscach do tego przeznaczonych na arkuszu ucznia)</w:t>
      </w:r>
    </w:p>
    <w:p w:rsidR="008351FA" w:rsidRPr="008351FA" w:rsidRDefault="0099725F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51FA"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arkuszy G…-…8, oraz uczniów ze specyficznymi trudnościami w uczeniu się czynności związane z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dowaniem wykonują członkowie ZN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sprawdzają poprawność kodowania arkuszy, udzielają odpowiedzi wyłącznie na pytania zdających związane z kodowaniem i rozumieniem Instrukcji dla zdającego.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spóźnieni nie zostają wpuszczeni do s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ali egzaminacyjnej po rozpoczęciu pracy z zestawem egzaminacyjnym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W sytuacjach szczególnych jednak nie później niż po ukończeniu czynności organizac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 decyduje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czynnościach organizacyjnych, w tym sprawdzeniu popraw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kodowania,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zapisuje na tablicy (planszy), w widocznym miejscu, </w:t>
      </w:r>
      <w:r w:rsidRPr="00835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rozpoczęcia i zakończenia pracy z zestawem egzaminacyjnym.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sali, w której nauczyciel odczytuje uczniom teksty liczące 250 słów lub więcej, czas rozpoczęcia i zakończenia pracy z zestawem egzaminacyjnym w części humanistycznej zapisuje się po skończeniu tej czynności. 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zapisaniu czasu, przelicza się wszystkie niewykorzystane i wadliwe arkusze - liczbę niewykorzystanych wadliwych arkuszy odnotowuje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protokole.</w:t>
      </w:r>
    </w:p>
    <w:p w:rsidR="008351FA" w:rsidRPr="008351FA" w:rsidRDefault="008351FA" w:rsidP="00893E89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z zestawem egzaminacyjnym liczy się od momentu zapisania na tablicy (planszy) godziny rozpocz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pracy.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części egzaminu z języka obcego nowożytnego, zarówno na poziomie podstawowym jak i rozszerzonym, bezpośrednio po zapisaniu godziny rozpoczęcia i zakończenia egzaminu następuje odtwarzanie płyty CD. 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 z zestawem egzaminacyjnym</w:t>
      </w:r>
      <w:r w:rsidRPr="008351F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mogą opuszczać sali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egzaminacyjnej.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może zezwolić, w szczególnie uzasadnionej sytuacji, na opuszczenie sali po zapewnieniu warunków wykluczających możliwość kontaktowania się zdającego z innymi osobami (nie dotyczy to sytuacji, w której konieczne jest skorzystanie z pomocy medycznej).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oraz obserwatorzy nie mogą udzielać żadnych wyjaśnień dotyczących zadań egzaminacyjnych ani ich komentować, rozmawiać, zaglądać do prac. Wolno natomiast poruszać się po sali w celu monitorowania prawidłowego przebiegu egzaminu.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</w:t>
      </w:r>
      <w:r w:rsidRPr="008351FA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niesamodzielnej pracy zdającego lub zakłócania prawidłowego prz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ebiegu egzaminu,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por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ozumiewa się z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ZE, a ten przerywa egzamin dla danego ucznia i unieważnia jego pracę (zgodnie z </w:t>
      </w:r>
      <w:r w:rsidRPr="00835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Procedurami postępowania w sytuacjach szczególnych</w:t>
      </w:r>
      <w:r w:rsidRPr="00835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zdający ukończył pracę przed czasem, zgłasza to ZN przez podniesienie ręki. Zamyka arkusz i odkłada go na</w:t>
      </w:r>
      <w:r w:rsidR="0099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brzegu stolika.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lub członek ZN w obecności zdającego, sprawdza kompletność materiałów (czy zostały zaznaczone odpowiedzi na karcie, czy jest arkusz + karta).</w:t>
      </w:r>
      <w:r w:rsidRPr="008351F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na opuszczenie sali. Odbiór prac od zdających, którzy ukończyli pracę przed czasem, musi być tak zorganizowany, by nie zakłócać pracy pozostałym zdającym.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Na 10 minut przed zakończeniem czasu przeznaczonego na pracę z zestawe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m egzaminacyjnym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przypomina zdającym o konieczności zaznaczenia odpowiedzi na karcie odpowiedzi. Obowiązek ten nie dotyczy uczniów ze specyficznymi trudnościami w uczeniu się oraz korzystających z zestawów dostosowanych, tj. G…-…8.</w:t>
      </w:r>
    </w:p>
    <w:p w:rsidR="008351FA" w:rsidRPr="008351FA" w:rsidRDefault="008351FA" w:rsidP="008351FA">
      <w:pPr>
        <w:tabs>
          <w:tab w:val="num" w:pos="36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czasu przeznaczonego na egzamin: 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informuje zdających o zakończeniu egzaminu, 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wyznacza dodatkowy czas (5 minut) na sprawdzenie poprawności przeniesienia przez uczniów odpowiedzi na kartę odpowiedzi,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poleca członkom ZN kontrolę czynności wykonywanych przez uczniów,</w:t>
      </w:r>
    </w:p>
    <w:p w:rsidR="008351FA" w:rsidRPr="008351FA" w:rsidRDefault="008351FA" w:rsidP="008351FA">
      <w:p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 upływie czasu, poleca zamknięcie zestawów oraz odłożenie ich na brzeg stolika.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pozostają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miejscach.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 zleca odbiór arkuszy i kart członkom ZN. W obecności uczniów sprawdzają oni kompletność materiałów (arkusz + karta), a następnie przewodniczący zezwala zdającym, z wyjątkiem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zdającego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ma być obecny podczas pakowania materiałów egzaminacyjnych, na opuszczenie sali. Członkowie ZN mają obowiązek upewnić się czy odpowiedzi zostały przeniesione na karty odpowiedzi, a arkusze zakodowane. Jeśli nie przeniesiono odpowiedzi - spakowany zostaje cały arkusz ucznia, informacja do protokołu (imię, nazwisko, pesel, zakres egzaminu).</w:t>
      </w:r>
    </w:p>
    <w:p w:rsidR="008351FA" w:rsidRPr="008351FA" w:rsidRDefault="008351FA" w:rsidP="008351FA">
      <w:pPr>
        <w:tabs>
          <w:tab w:val="num" w:pos="360"/>
          <w:tab w:val="left" w:pos="42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z pierwszym zestawem egzaminacyjnym następuje przerwa. W trakcie przerwy uczniowie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naucz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>ycieli (dotyczy egz. gimnazjalnego w roku szk. 2018/2019)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1FA" w:rsidRPr="008351FA" w:rsidRDefault="008351FA" w:rsidP="008351FA">
      <w:pPr>
        <w:tabs>
          <w:tab w:val="num" w:pos="360"/>
          <w:tab w:val="left" w:pos="420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 o 1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>1.00 rozpoczyna się druga część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egzaminu. Uczniowie wchodzą do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10.50</w:t>
      </w:r>
      <w:r w:rsidR="0089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egz. gimnazjalnego w roku szk. 2018/2019)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. Siadają wg kolejności wylosowanej przed pierwszą częścią.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27.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ZN w przypadku uczniów ze specyficznymi trudnościami w uczeniu się:</w:t>
      </w:r>
    </w:p>
    <w:p w:rsidR="008351FA" w:rsidRPr="008351FA" w:rsidRDefault="008351FA" w:rsidP="008351FA">
      <w:pPr>
        <w:tabs>
          <w:tab w:val="num" w:pos="426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kodują zeszyty zadań i karty odpowiedzi,</w:t>
      </w:r>
    </w:p>
    <w:p w:rsidR="008351FA" w:rsidRPr="008351FA" w:rsidRDefault="008351FA" w:rsidP="008351FA">
      <w:pPr>
        <w:tabs>
          <w:tab w:val="num" w:pos="426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zaznaczają występowanie tych trudności, zamalowując odpowiednie pole na arkuszu i karcie odpowiedzi,</w:t>
      </w:r>
    </w:p>
    <w:p w:rsidR="008351FA" w:rsidRPr="008351FA" w:rsidRDefault="008351FA" w:rsidP="008351FA">
      <w:pPr>
        <w:tabs>
          <w:tab w:val="num" w:pos="426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odnotowują oddanie zestawów egzaminacyjnych przez zdających na listach obecności,</w:t>
      </w:r>
    </w:p>
    <w:p w:rsidR="008351FA" w:rsidRPr="008351FA" w:rsidRDefault="008351FA" w:rsidP="008351FA">
      <w:pPr>
        <w:tabs>
          <w:tab w:val="num" w:pos="426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 wypełnioną listę obecności zdających.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120" w:after="0" w:line="240" w:lineRule="auto"/>
        <w:ind w:left="363" w:hanging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pracy z </w:t>
      </w:r>
      <w:r w:rsidRPr="00835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każdym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zestawem egzaminacyjnym członkowie ZN</w:t>
      </w:r>
      <w:r w:rsidRPr="008351F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:rsidR="008351FA" w:rsidRPr="008351FA" w:rsidRDefault="008351FA" w:rsidP="008351FA">
      <w:pPr>
        <w:tabs>
          <w:tab w:val="num" w:pos="709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odnotowują oddanie zestawów egzaminacyjnych przez zdających na listach obecności,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z dostosowaniem warunków, zaznaczają przyznane tym uczniom uprawnienia, zamalowując odpowiednie pole na – w zależności od arkusza – zeszycie zadań, karcie rozwiązań zadań otwartych lub karcie odpowiedzi.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35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arkuszy zdających, którzy mają obowiązek zaznaczania odpowiedzi na karcie odpowiedzi</w:t>
      </w:r>
      <w:r w:rsidR="0035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egz. gimnazjalnego w roku szk. 2018/2019)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1FA" w:rsidRPr="008351FA" w:rsidRDefault="008351FA" w:rsidP="008351FA">
      <w:pPr>
        <w:spacing w:before="20" w:after="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historia i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przedmioty przyrodnicze, język poziom podstawowy – dzielą arkusze na (A) - karty odpowiedzi,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które odrywają od zeszytów zadań i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(B) - zeszyt zadań; </w:t>
      </w:r>
    </w:p>
    <w:p w:rsidR="008351FA" w:rsidRPr="008351FA" w:rsidRDefault="008351FA" w:rsidP="008351FA">
      <w:pPr>
        <w:spacing w:before="20" w:after="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j. polski, matematyka język poziom rozszerzony – dzielą arkusze na (A) - karty rozwiązań zadań otwartych wraz z kartami odpowiedzi </w:t>
      </w:r>
      <w:r w:rsidRPr="00835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(nie odrywają karty odpowiedzi od karty rozwiązań zadań otwartych oraz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(B) - zeszyt zadań.</w:t>
      </w:r>
    </w:p>
    <w:p w:rsidR="008351FA" w:rsidRPr="008351FA" w:rsidRDefault="008351FA" w:rsidP="008351FA">
      <w:pPr>
        <w:tabs>
          <w:tab w:val="num" w:pos="709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zdających, którzy nie mają obowiązku zaznaczenia odpowiedzi na karcie, oraz w przypadku arkuszy G..-..7, G..-..8 – wypełnione przez zdających zeszyty zadań i karty rozwiązań zadań otwartych wraz z kartami odpowiedzi</w:t>
      </w:r>
    </w:p>
    <w:p w:rsidR="008351FA" w:rsidRPr="008351FA" w:rsidRDefault="008351FA" w:rsidP="00353B25">
      <w:pPr>
        <w:tabs>
          <w:tab w:val="num" w:pos="709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przeliczają, porządkują, i pakują materiały egzaminacyjne w bezpieczne koperty zgodnie z instrukcją właściwej OKE - do jednej koperty maksymalnie zestawy od 25 uczniów. Nie należy kodować arkuszy uczniów nieobecnych i zwolnionych. Do kopert nie pakujemy arkuszy uczniów, którym przerwano lub którzy przerwali egzamin, niewykorzystanych i wadliwych arkuszy, płyt CD.</w:t>
      </w:r>
    </w:p>
    <w:p w:rsidR="008351FA" w:rsidRPr="008351FA" w:rsidRDefault="008351FA" w:rsidP="00353B25">
      <w:pPr>
        <w:spacing w:before="20" w:after="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 f)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 wypełnioną listę obecności zdających,</w:t>
      </w:r>
    </w:p>
    <w:p w:rsidR="008351FA" w:rsidRPr="008351FA" w:rsidRDefault="008351FA" w:rsidP="008351FA">
      <w:pPr>
        <w:tabs>
          <w:tab w:val="num" w:pos="709"/>
        </w:tabs>
        <w:spacing w:before="20" w:after="20" w:line="240" w:lineRule="auto"/>
        <w:ind w:left="709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 sporządza protokół przebiegu odpowiedniej części egzaminu w sali. Materia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ły przekazuje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20" w:after="2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sprawdza kompletność materiałów z danej sali w obecności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odpowiedniego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ZN.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20" w:after="2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30.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zebraniu materiałów ze wszystkich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ch w danym dniu 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zabezpiecza je zgodnie z instrukcją właściwej OKE. Następnie sporządza w dwóch egzemplarzach zbiorczy protokół egzaminu, obejmujący także wykaz uczniów, którzy nie przystąpili do egzaminu lub pracy z danym zestawem egzaminacyjnym albo przerwali pracę z zestawem egzaminacyjnym, albo którym unieważniono część egzaminu.</w:t>
      </w:r>
    </w:p>
    <w:p w:rsidR="008351FA" w:rsidRPr="008351FA" w:rsidRDefault="008351FA" w:rsidP="008351FA">
      <w:pPr>
        <w:tabs>
          <w:tab w:val="num" w:pos="360"/>
          <w:tab w:val="left" w:pos="709"/>
        </w:tabs>
        <w:spacing w:before="20" w:after="20" w:line="240" w:lineRule="auto"/>
        <w:ind w:left="360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31.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961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 przekazuje właściwej OKE w formie, miejscu i terminie przez nią wskazanym: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zbiorczy protokół przebiegu egzaminu,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przez zdających zestawy egzaminacyjne spakowane zgodnie z instrukcją,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niewykorzystane, niekompletne, błędnie wydrukowane,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zweryfikowane listy uczniów ze wszystkich </w:t>
      </w:r>
      <w:proofErr w:type="spellStart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wykazu zawartości przesyłki z  materiałami egzaminacyjnymi dostarczonej przez dystrybutora,  </w:t>
      </w:r>
    </w:p>
    <w:p w:rsidR="008351FA" w:rsidRPr="008351FA" w:rsidRDefault="008351FA" w:rsidP="008351FA">
      <w:pPr>
        <w:tabs>
          <w:tab w:val="num" w:pos="567"/>
        </w:tabs>
        <w:spacing w:before="20" w:after="20" w:line="24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zaświadczeń stwierdzających uzyskanie tytułu laureata,</w:t>
      </w:r>
    </w:p>
    <w:p w:rsidR="008351FA" w:rsidRPr="008351FA" w:rsidRDefault="008351FA" w:rsidP="008351FA">
      <w:pPr>
        <w:tabs>
          <w:tab w:val="num" w:pos="567"/>
        </w:tabs>
        <w:spacing w:before="100" w:beforeAutospacing="1" w:after="100" w:afterAutospacing="1" w:line="240" w:lineRule="auto"/>
        <w:ind w:left="567" w:hanging="2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8351F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351F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o przerwaniu i unieważnieniu danego zakresu albo poziomu odpowiedniej części egzaminu gimnazjalnego (o ile taka sytuacja zaistnieje) wraz z arkuszami egzaminacyjnymi uczniów, których dotyczy przerwanie i unieważnienie.</w:t>
      </w:r>
    </w:p>
    <w:p w:rsidR="00D712F8" w:rsidRDefault="00D712F8" w:rsidP="0083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351FA" w:rsidRPr="008351FA" w:rsidRDefault="008351FA" w:rsidP="00961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8D1" w:rsidRPr="00353B25" w:rsidRDefault="008351FA" w:rsidP="00353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sectPr w:rsidR="008568D1" w:rsidRPr="003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7CA"/>
    <w:multiLevelType w:val="multilevel"/>
    <w:tmpl w:val="AEC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A"/>
    <w:rsid w:val="000A5D9D"/>
    <w:rsid w:val="0021618A"/>
    <w:rsid w:val="002F7BC1"/>
    <w:rsid w:val="00353B25"/>
    <w:rsid w:val="008351FA"/>
    <w:rsid w:val="008568D1"/>
    <w:rsid w:val="00893E89"/>
    <w:rsid w:val="00961102"/>
    <w:rsid w:val="0099725F"/>
    <w:rsid w:val="009C3F4A"/>
    <w:rsid w:val="009E3878"/>
    <w:rsid w:val="00C80C47"/>
    <w:rsid w:val="00D21480"/>
    <w:rsid w:val="00D712F8"/>
    <w:rsid w:val="00DF4468"/>
    <w:rsid w:val="00F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7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DetailsServlet?id=WDU2017000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70001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2905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dcterms:created xsi:type="dcterms:W3CDTF">2018-10-04T11:20:00Z</dcterms:created>
  <dcterms:modified xsi:type="dcterms:W3CDTF">2019-02-28T14:33:00Z</dcterms:modified>
</cp:coreProperties>
</file>